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0959E" w14:textId="011B41FD" w:rsidR="006C7281" w:rsidRPr="00EB519D" w:rsidRDefault="00494A9C" w:rsidP="00EB519D">
      <w:pPr>
        <w:spacing w:before="120" w:after="0" w:line="360" w:lineRule="auto"/>
        <w:rPr>
          <w:rFonts w:ascii="Times New Roman" w:hAnsi="Times New Roman" w:cs="Times New Roman"/>
          <w:b/>
          <w:bCs/>
          <w:sz w:val="28"/>
          <w:szCs w:val="28"/>
        </w:rPr>
      </w:pPr>
      <w:r w:rsidRPr="00EB519D">
        <w:rPr>
          <w:rFonts w:ascii="Times New Roman" w:hAnsi="Times New Roman" w:cs="Times New Roman"/>
          <w:b/>
          <w:bCs/>
          <w:sz w:val="28"/>
          <w:szCs w:val="28"/>
        </w:rPr>
        <w:t>Relancer la filière nucléaire à neutrons rapides française</w:t>
      </w:r>
    </w:p>
    <w:p w14:paraId="13F41254" w14:textId="31BD1F6B" w:rsidR="00494A9C" w:rsidRPr="00EB519D" w:rsidRDefault="00494A9C" w:rsidP="006B60EF">
      <w:pPr>
        <w:spacing w:before="120" w:after="0" w:line="360" w:lineRule="auto"/>
        <w:jc w:val="both"/>
        <w:rPr>
          <w:rFonts w:ascii="Times New Roman" w:hAnsi="Times New Roman" w:cs="Times New Roman"/>
          <w:iCs/>
          <w:sz w:val="24"/>
          <w:szCs w:val="24"/>
        </w:rPr>
      </w:pPr>
      <w:r w:rsidRPr="00EB519D">
        <w:rPr>
          <w:rFonts w:ascii="Times New Roman" w:hAnsi="Times New Roman" w:cs="Times New Roman"/>
          <w:iCs/>
          <w:sz w:val="24"/>
          <w:szCs w:val="24"/>
        </w:rPr>
        <w:t xml:space="preserve">Comme l’a montré l’article </w:t>
      </w:r>
      <w:r w:rsidR="00997181" w:rsidRPr="00EB519D">
        <w:rPr>
          <w:rFonts w:ascii="Times New Roman" w:hAnsi="Times New Roman" w:cs="Times New Roman"/>
          <w:iCs/>
          <w:sz w:val="24"/>
          <w:szCs w:val="24"/>
        </w:rPr>
        <w:t>de Claire Kerboul</w:t>
      </w:r>
      <w:r w:rsidRPr="00EB519D">
        <w:rPr>
          <w:rFonts w:ascii="Times New Roman" w:hAnsi="Times New Roman" w:cs="Times New Roman"/>
          <w:iCs/>
          <w:sz w:val="24"/>
          <w:szCs w:val="24"/>
        </w:rPr>
        <w:t>, l’énergie nucléaire est indispensable à la décarbonation de l’énergie et seule la filière à neutrons rapides rend cette énergie durable.</w:t>
      </w:r>
      <w:r w:rsidR="00EB519D">
        <w:rPr>
          <w:rFonts w:ascii="Times New Roman" w:hAnsi="Times New Roman" w:cs="Times New Roman"/>
          <w:iCs/>
          <w:sz w:val="24"/>
          <w:szCs w:val="24"/>
        </w:rPr>
        <w:t xml:space="preserve"> </w:t>
      </w:r>
      <w:r w:rsidR="00941B56" w:rsidRPr="00EB519D">
        <w:rPr>
          <w:rFonts w:ascii="Times New Roman" w:hAnsi="Times New Roman" w:cs="Times New Roman"/>
          <w:iCs/>
          <w:sz w:val="24"/>
          <w:szCs w:val="24"/>
        </w:rPr>
        <w:t>Les décisions successives de fermeture de Superphénix et d’abandon du projet ASTRID n’en sont que plus préoccupantes. Comment donc relancer la filière RNR française ? Quels obstacles lever ? Sur quels atouts s’appuyer ?</w:t>
      </w:r>
    </w:p>
    <w:p w14:paraId="5F16516A" w14:textId="77777777" w:rsidR="00EB519D" w:rsidRPr="00EB519D" w:rsidRDefault="00EB519D" w:rsidP="00EB519D">
      <w:pPr>
        <w:spacing w:before="120" w:after="0" w:line="360" w:lineRule="auto"/>
        <w:rPr>
          <w:rFonts w:ascii="Times New Roman" w:hAnsi="Times New Roman" w:cs="Times New Roman"/>
        </w:rPr>
      </w:pPr>
      <w:r w:rsidRPr="001B4421">
        <w:rPr>
          <w:rFonts w:ascii="Times New Roman" w:hAnsi="Times New Roman" w:cs="Times New Roman"/>
          <w:smallCaps/>
        </w:rPr>
        <w:t>Par Michel Doneddu</w:t>
      </w:r>
      <w:r>
        <w:rPr>
          <w:rFonts w:ascii="Times New Roman" w:hAnsi="Times New Roman" w:cs="Times New Roman"/>
        </w:rPr>
        <w:t>*</w:t>
      </w:r>
    </w:p>
    <w:p w14:paraId="2E5971A7" w14:textId="77777777" w:rsidR="005B6D33" w:rsidRDefault="005B6D33" w:rsidP="00EB519D">
      <w:pPr>
        <w:spacing w:before="120" w:after="0" w:line="360" w:lineRule="auto"/>
        <w:rPr>
          <w:rFonts w:ascii="Times New Roman" w:hAnsi="Times New Roman" w:cs="Times New Roman"/>
        </w:rPr>
      </w:pPr>
    </w:p>
    <w:p w14:paraId="647ED4D4" w14:textId="17A072BA" w:rsidR="00941B56" w:rsidRPr="005B6D33" w:rsidRDefault="00231C51" w:rsidP="00EB519D">
      <w:pPr>
        <w:spacing w:before="120" w:after="0" w:line="360" w:lineRule="auto"/>
        <w:rPr>
          <w:rFonts w:ascii="Times New Roman" w:hAnsi="Times New Roman" w:cs="Times New Roman"/>
          <w:b/>
        </w:rPr>
      </w:pPr>
      <w:r>
        <w:rPr>
          <w:rFonts w:ascii="Times New Roman" w:hAnsi="Times New Roman" w:cs="Times New Roman"/>
          <w:b/>
        </w:rPr>
        <w:t>L’ABANDON</w:t>
      </w:r>
    </w:p>
    <w:p w14:paraId="7014CA5F" w14:textId="3F60B815" w:rsidR="001A762C" w:rsidRPr="00EB519D" w:rsidRDefault="001A762C" w:rsidP="00EB519D">
      <w:pPr>
        <w:spacing w:before="120" w:after="0" w:line="360" w:lineRule="auto"/>
        <w:jc w:val="both"/>
        <w:rPr>
          <w:rFonts w:ascii="Times New Roman" w:hAnsi="Times New Roman" w:cs="Times New Roman"/>
        </w:rPr>
      </w:pPr>
      <w:r w:rsidRPr="00EB519D">
        <w:rPr>
          <w:rFonts w:ascii="Times New Roman" w:hAnsi="Times New Roman" w:cs="Times New Roman"/>
        </w:rPr>
        <w:t>Pour justifier la décision politique prise par le président de la République d’abandonner le projet ASTRID, l’</w:t>
      </w:r>
      <w:r w:rsidR="001B4421">
        <w:rPr>
          <w:rFonts w:ascii="Times New Roman" w:hAnsi="Times New Roman" w:cs="Times New Roman"/>
        </w:rPr>
        <w:t>a</w:t>
      </w:r>
      <w:r w:rsidRPr="00EB519D">
        <w:rPr>
          <w:rFonts w:ascii="Times New Roman" w:hAnsi="Times New Roman" w:cs="Times New Roman"/>
        </w:rPr>
        <w:t xml:space="preserve">dministrateur général du CEA, François Jacq, avait avancé deux arguments : l’approvisionnement en uranium est garanti jusqu’à la fin du </w:t>
      </w:r>
      <w:r w:rsidR="00EB519D" w:rsidRPr="00EB519D">
        <w:rPr>
          <w:rFonts w:ascii="Times New Roman" w:hAnsi="Times New Roman" w:cs="Times New Roman"/>
          <w:smallCaps/>
          <w:highlight w:val="yellow"/>
        </w:rPr>
        <w:t>xxi</w:t>
      </w:r>
      <w:r w:rsidRPr="00EB519D">
        <w:rPr>
          <w:rFonts w:ascii="Times New Roman" w:hAnsi="Times New Roman" w:cs="Times New Roman"/>
          <w:vertAlign w:val="superscript"/>
        </w:rPr>
        <w:t>e</w:t>
      </w:r>
      <w:r w:rsidR="00EB519D">
        <w:rPr>
          <w:rFonts w:ascii="Times New Roman" w:hAnsi="Times New Roman" w:cs="Times New Roman"/>
        </w:rPr>
        <w:t> </w:t>
      </w:r>
      <w:r w:rsidRPr="00EB519D">
        <w:rPr>
          <w:rFonts w:ascii="Times New Roman" w:hAnsi="Times New Roman" w:cs="Times New Roman"/>
        </w:rPr>
        <w:t>siècle ; investir dans un réacteur de démonstration est sans intérêt car la France ne dispose pas de l’industrie du combustible. Il en concluait qu’il valait mieux ne pas disperser ses efforts et se concentrer sur le seul déploiement des EPR, filière à neutrons lents. Aucun de ces arguments ne tient la route.</w:t>
      </w:r>
    </w:p>
    <w:p w14:paraId="3C420FF2" w14:textId="44DC620F" w:rsidR="001A762C" w:rsidRPr="00EB519D" w:rsidRDefault="001A762C" w:rsidP="00EB519D">
      <w:pPr>
        <w:spacing w:before="120" w:after="0" w:line="360" w:lineRule="auto"/>
        <w:jc w:val="both"/>
        <w:rPr>
          <w:rFonts w:ascii="Times New Roman" w:hAnsi="Times New Roman" w:cs="Times New Roman"/>
        </w:rPr>
      </w:pPr>
      <w:r w:rsidRPr="00EB519D">
        <w:rPr>
          <w:rFonts w:ascii="Times New Roman" w:hAnsi="Times New Roman" w:cs="Times New Roman"/>
        </w:rPr>
        <w:t>Concernant la disponibilité de la ressource terrestre en uranium, Claire Kerboul montr</w:t>
      </w:r>
      <w:r w:rsidR="0013421C" w:rsidRPr="00EB519D">
        <w:rPr>
          <w:rFonts w:ascii="Times New Roman" w:hAnsi="Times New Roman" w:cs="Times New Roman"/>
        </w:rPr>
        <w:t>e</w:t>
      </w:r>
      <w:r w:rsidRPr="00EB519D">
        <w:rPr>
          <w:rFonts w:ascii="Times New Roman" w:hAnsi="Times New Roman" w:cs="Times New Roman"/>
        </w:rPr>
        <w:t xml:space="preserve"> que la </w:t>
      </w:r>
      <w:r w:rsidR="007D5F49" w:rsidRPr="00EB519D">
        <w:rPr>
          <w:rFonts w:ascii="Times New Roman" w:hAnsi="Times New Roman" w:cs="Times New Roman"/>
        </w:rPr>
        <w:t xml:space="preserve">conjonction entre la </w:t>
      </w:r>
      <w:r w:rsidRPr="00EB519D">
        <w:rPr>
          <w:rFonts w:ascii="Times New Roman" w:hAnsi="Times New Roman" w:cs="Times New Roman"/>
        </w:rPr>
        <w:t xml:space="preserve">relance mondiale du nucléaire </w:t>
      </w:r>
      <w:r w:rsidR="007D5F49" w:rsidRPr="00EB519D">
        <w:rPr>
          <w:rFonts w:ascii="Times New Roman" w:hAnsi="Times New Roman" w:cs="Times New Roman"/>
        </w:rPr>
        <w:t>et la stagnation des réserves prouvées et spéculatives fait courir le risque d’une crise durant la seconde moitié du présent siècle. De plus, la transition vers un parc nucléaire comprenant suffisamment de RNR pour ne plus consommer d’uranium terrestre devra s’étendre sur plusieurs décennies (les études du CEA réalisées entre 2010 et 2015 évaluaient cette durée à environ 60</w:t>
      </w:r>
      <w:r w:rsidR="00EB519D">
        <w:rPr>
          <w:rFonts w:ascii="Times New Roman" w:hAnsi="Times New Roman" w:cs="Times New Roman"/>
        </w:rPr>
        <w:t> </w:t>
      </w:r>
      <w:r w:rsidR="007D5F49" w:rsidRPr="00EB519D">
        <w:rPr>
          <w:rFonts w:ascii="Times New Roman" w:hAnsi="Times New Roman" w:cs="Times New Roman"/>
        </w:rPr>
        <w:t>ans). Cette lenteur résulte de ce que les RNR consomment un combustible formé d’uranium appauvri et de plutonium (le MO</w:t>
      </w:r>
      <w:r w:rsidR="00DC207C" w:rsidRPr="00EB519D">
        <w:rPr>
          <w:rFonts w:ascii="Times New Roman" w:hAnsi="Times New Roman" w:cs="Times New Roman"/>
        </w:rPr>
        <w:t>x</w:t>
      </w:r>
      <w:r w:rsidR="00E51DF6" w:rsidRPr="00EB519D">
        <w:rPr>
          <w:rFonts w:ascii="Times New Roman" w:hAnsi="Times New Roman" w:cs="Times New Roman"/>
        </w:rPr>
        <w:t>-RNR</w:t>
      </w:r>
      <w:r w:rsidR="007D5F49" w:rsidRPr="00EB519D">
        <w:rPr>
          <w:rFonts w:ascii="Times New Roman" w:hAnsi="Times New Roman" w:cs="Times New Roman"/>
        </w:rPr>
        <w:t xml:space="preserve">), matières issues du cycle du combustible du parc actuel. Si le stock d’uranium appauvri est considérable, celui de plutonium est plus restreint et ne permet pas à lui seul </w:t>
      </w:r>
      <w:r w:rsidR="00263C7F" w:rsidRPr="00EB519D">
        <w:rPr>
          <w:rFonts w:ascii="Times New Roman" w:hAnsi="Times New Roman" w:cs="Times New Roman"/>
        </w:rPr>
        <w:t>d’</w:t>
      </w:r>
      <w:r w:rsidR="006346B7" w:rsidRPr="00EB519D">
        <w:rPr>
          <w:rFonts w:ascii="Times New Roman" w:hAnsi="Times New Roman" w:cs="Times New Roman"/>
        </w:rPr>
        <w:t>assurer le démarrage d’un grand parc de RNR</w:t>
      </w:r>
      <w:r w:rsidR="00EE0DFB" w:rsidRPr="00EB519D">
        <w:rPr>
          <w:rFonts w:ascii="Times New Roman" w:hAnsi="Times New Roman" w:cs="Times New Roman"/>
        </w:rPr>
        <w:t>, seulement 4 à 5</w:t>
      </w:r>
      <w:r w:rsidR="00EB519D">
        <w:rPr>
          <w:rFonts w:ascii="Times New Roman" w:hAnsi="Times New Roman" w:cs="Times New Roman"/>
        </w:rPr>
        <w:t> </w:t>
      </w:r>
      <w:r w:rsidR="00EE0DFB" w:rsidRPr="00EB519D">
        <w:rPr>
          <w:rFonts w:ascii="Times New Roman" w:hAnsi="Times New Roman" w:cs="Times New Roman"/>
        </w:rPr>
        <w:t>GW environ</w:t>
      </w:r>
      <w:r w:rsidR="006346B7" w:rsidRPr="00EB519D">
        <w:rPr>
          <w:rFonts w:ascii="Times New Roman" w:hAnsi="Times New Roman" w:cs="Times New Roman"/>
        </w:rPr>
        <w:t>. Il fau</w:t>
      </w:r>
      <w:r w:rsidR="00DE7982" w:rsidRPr="00EB519D">
        <w:rPr>
          <w:rFonts w:ascii="Times New Roman" w:hAnsi="Times New Roman" w:cs="Times New Roman"/>
        </w:rPr>
        <w:t>dra</w:t>
      </w:r>
      <w:r w:rsidR="006346B7" w:rsidRPr="00EB519D">
        <w:rPr>
          <w:rFonts w:ascii="Times New Roman" w:hAnsi="Times New Roman" w:cs="Times New Roman"/>
        </w:rPr>
        <w:t xml:space="preserve"> donc compter sur le plutonium produit par les premiers </w:t>
      </w:r>
      <w:r w:rsidR="00263C7F" w:rsidRPr="00EB519D">
        <w:rPr>
          <w:rFonts w:ascii="Times New Roman" w:hAnsi="Times New Roman" w:cs="Times New Roman"/>
        </w:rPr>
        <w:t xml:space="preserve">réacteurs </w:t>
      </w:r>
      <w:r w:rsidR="006346B7" w:rsidRPr="00EB519D">
        <w:rPr>
          <w:rFonts w:ascii="Times New Roman" w:hAnsi="Times New Roman" w:cs="Times New Roman"/>
        </w:rPr>
        <w:t xml:space="preserve">pour alimenter </w:t>
      </w:r>
      <w:r w:rsidR="0013421C" w:rsidRPr="00EB519D">
        <w:rPr>
          <w:rFonts w:ascii="Times New Roman" w:hAnsi="Times New Roman" w:cs="Times New Roman"/>
        </w:rPr>
        <w:t>le démarrage</w:t>
      </w:r>
      <w:r w:rsidR="006346B7" w:rsidRPr="00EB519D">
        <w:rPr>
          <w:rFonts w:ascii="Times New Roman" w:hAnsi="Times New Roman" w:cs="Times New Roman"/>
        </w:rPr>
        <w:t xml:space="preserve"> des suivants en même temps que leur propre recharge</w:t>
      </w:r>
      <w:r w:rsidR="0013421C" w:rsidRPr="00EB519D">
        <w:rPr>
          <w:rFonts w:ascii="Times New Roman" w:hAnsi="Times New Roman" w:cs="Times New Roman"/>
        </w:rPr>
        <w:t>.</w:t>
      </w:r>
      <w:r w:rsidR="00E51DF6" w:rsidRPr="00EB519D">
        <w:rPr>
          <w:rFonts w:ascii="Times New Roman" w:hAnsi="Times New Roman" w:cs="Times New Roman"/>
        </w:rPr>
        <w:t xml:space="preserve"> </w:t>
      </w:r>
      <w:r w:rsidR="0013421C" w:rsidRPr="00EB519D">
        <w:rPr>
          <w:rFonts w:ascii="Times New Roman" w:hAnsi="Times New Roman" w:cs="Times New Roman"/>
        </w:rPr>
        <w:t xml:space="preserve">De surcroît </w:t>
      </w:r>
      <w:r w:rsidR="00E51DF6" w:rsidRPr="00EB519D">
        <w:rPr>
          <w:rFonts w:ascii="Times New Roman" w:hAnsi="Times New Roman" w:cs="Times New Roman"/>
        </w:rPr>
        <w:t>les opérations de recyclage dur</w:t>
      </w:r>
      <w:r w:rsidR="0013421C" w:rsidRPr="00EB519D">
        <w:rPr>
          <w:rFonts w:ascii="Times New Roman" w:hAnsi="Times New Roman" w:cs="Times New Roman"/>
        </w:rPr>
        <w:t>e</w:t>
      </w:r>
      <w:r w:rsidR="00E51DF6" w:rsidRPr="00EB519D">
        <w:rPr>
          <w:rFonts w:ascii="Times New Roman" w:hAnsi="Times New Roman" w:cs="Times New Roman"/>
        </w:rPr>
        <w:t>nt plusieurs années</w:t>
      </w:r>
      <w:r w:rsidR="006346B7" w:rsidRPr="00EB519D">
        <w:rPr>
          <w:rFonts w:ascii="Times New Roman" w:hAnsi="Times New Roman" w:cs="Times New Roman"/>
        </w:rPr>
        <w:t xml:space="preserve">. Il en résulte que </w:t>
      </w:r>
      <w:r w:rsidR="006346B7" w:rsidRPr="001B4421">
        <w:rPr>
          <w:rFonts w:ascii="Times New Roman" w:hAnsi="Times New Roman" w:cs="Times New Roman"/>
          <w:color w:val="0070C0"/>
        </w:rPr>
        <w:t xml:space="preserve">la transition vers le nucléaire durable doit impérativement débuter de façon anticipée, </w:t>
      </w:r>
      <w:r w:rsidR="00E51DF6" w:rsidRPr="001B4421">
        <w:rPr>
          <w:rFonts w:ascii="Times New Roman" w:hAnsi="Times New Roman" w:cs="Times New Roman"/>
          <w:color w:val="0070C0"/>
        </w:rPr>
        <w:t>sauf à plonger plusieurs générations futures dans une crise énergétique durable</w:t>
      </w:r>
      <w:r w:rsidR="00EE0DFB" w:rsidRPr="001B4421">
        <w:rPr>
          <w:rFonts w:ascii="Times New Roman" w:hAnsi="Times New Roman" w:cs="Times New Roman"/>
          <w:color w:val="0070C0"/>
        </w:rPr>
        <w:t xml:space="preserve"> et à l’issue incertaine</w:t>
      </w:r>
      <w:r w:rsidR="00DA18D1" w:rsidRPr="001B4421">
        <w:rPr>
          <w:rFonts w:ascii="Times New Roman" w:hAnsi="Times New Roman" w:cs="Times New Roman"/>
          <w:color w:val="0070C0"/>
        </w:rPr>
        <w:t>.</w:t>
      </w:r>
      <w:r w:rsidR="006346B7" w:rsidRPr="00EB519D">
        <w:rPr>
          <w:rFonts w:ascii="Times New Roman" w:hAnsi="Times New Roman" w:cs="Times New Roman"/>
        </w:rPr>
        <w:t xml:space="preserve"> </w:t>
      </w:r>
      <w:r w:rsidR="00DA18D1" w:rsidRPr="00EB519D">
        <w:rPr>
          <w:rFonts w:ascii="Times New Roman" w:hAnsi="Times New Roman" w:cs="Times New Roman"/>
        </w:rPr>
        <w:t>B</w:t>
      </w:r>
      <w:r w:rsidR="006346B7" w:rsidRPr="00EB519D">
        <w:rPr>
          <w:rFonts w:ascii="Times New Roman" w:hAnsi="Times New Roman" w:cs="Times New Roman"/>
        </w:rPr>
        <w:t>izarrement l’</w:t>
      </w:r>
      <w:r w:rsidR="00EB519D">
        <w:rPr>
          <w:rFonts w:ascii="Times New Roman" w:hAnsi="Times New Roman" w:cs="Times New Roman"/>
        </w:rPr>
        <w:t>a</w:t>
      </w:r>
      <w:r w:rsidR="006346B7" w:rsidRPr="00EB519D">
        <w:rPr>
          <w:rFonts w:ascii="Times New Roman" w:hAnsi="Times New Roman" w:cs="Times New Roman"/>
        </w:rPr>
        <w:t>dministrateur général CEA sembl</w:t>
      </w:r>
      <w:r w:rsidR="00D97E40" w:rsidRPr="00EB519D">
        <w:rPr>
          <w:rFonts w:ascii="Times New Roman" w:hAnsi="Times New Roman" w:cs="Times New Roman"/>
        </w:rPr>
        <w:t>ait avoir</w:t>
      </w:r>
      <w:r w:rsidR="006346B7" w:rsidRPr="00EB519D">
        <w:rPr>
          <w:rFonts w:ascii="Times New Roman" w:hAnsi="Times New Roman" w:cs="Times New Roman"/>
        </w:rPr>
        <w:t xml:space="preserve"> oubli</w:t>
      </w:r>
      <w:r w:rsidR="00DA18D1" w:rsidRPr="00EB519D">
        <w:rPr>
          <w:rFonts w:ascii="Times New Roman" w:hAnsi="Times New Roman" w:cs="Times New Roman"/>
        </w:rPr>
        <w:t>é les conclusions des études</w:t>
      </w:r>
      <w:r w:rsidR="00EB519D">
        <w:rPr>
          <w:rFonts w:ascii="Times New Roman" w:hAnsi="Times New Roman" w:cs="Times New Roman"/>
        </w:rPr>
        <w:t>…</w:t>
      </w:r>
      <w:r w:rsidR="00DA18D1" w:rsidRPr="00EB519D">
        <w:rPr>
          <w:rFonts w:ascii="Times New Roman" w:hAnsi="Times New Roman" w:cs="Times New Roman"/>
        </w:rPr>
        <w:t xml:space="preserve"> du CEA.</w:t>
      </w:r>
    </w:p>
    <w:p w14:paraId="08777559" w14:textId="24AB8B50" w:rsidR="00DE7982" w:rsidRPr="00EB519D" w:rsidRDefault="000E2F53" w:rsidP="00EB519D">
      <w:pPr>
        <w:spacing w:before="120" w:after="0" w:line="360" w:lineRule="auto"/>
        <w:jc w:val="both"/>
        <w:rPr>
          <w:rFonts w:ascii="Times New Roman" w:hAnsi="Times New Roman" w:cs="Times New Roman"/>
        </w:rPr>
      </w:pPr>
      <w:r>
        <w:rPr>
          <w:rFonts w:ascii="Times New Roman" w:hAnsi="Times New Roman" w:cs="Times New Roman"/>
        </w:rPr>
        <w:t>Et</w:t>
      </w:r>
      <w:r w:rsidR="006346B7" w:rsidRPr="00EB519D">
        <w:rPr>
          <w:rFonts w:ascii="Times New Roman" w:hAnsi="Times New Roman" w:cs="Times New Roman"/>
        </w:rPr>
        <w:t xml:space="preserve"> encore plus bizarrement, il avait oublié que des réacteurs à neutrons rapides avaient déjà fonctionné en France (Phénix et Superphénix), et qu’ils avaient consommé du combustible MO</w:t>
      </w:r>
      <w:r w:rsidR="00EB519D">
        <w:rPr>
          <w:rFonts w:ascii="Times New Roman" w:hAnsi="Times New Roman" w:cs="Times New Roman"/>
        </w:rPr>
        <w:t>x</w:t>
      </w:r>
      <w:r w:rsidR="006346B7" w:rsidRPr="00EB519D">
        <w:rPr>
          <w:rFonts w:ascii="Times New Roman" w:hAnsi="Times New Roman" w:cs="Times New Roman"/>
        </w:rPr>
        <w:t xml:space="preserve"> adapté aux RNR. L’industrie française avait donc su le fabriquer. </w:t>
      </w:r>
      <w:r w:rsidR="00D97E40" w:rsidRPr="00EB519D">
        <w:rPr>
          <w:rFonts w:ascii="Times New Roman" w:hAnsi="Times New Roman" w:cs="Times New Roman"/>
        </w:rPr>
        <w:t xml:space="preserve">Bien sûr, cette </w:t>
      </w:r>
      <w:r w:rsidR="00AE22F5" w:rsidRPr="00EB519D">
        <w:rPr>
          <w:rFonts w:ascii="Times New Roman" w:hAnsi="Times New Roman" w:cs="Times New Roman"/>
        </w:rPr>
        <w:t>fabrication</w:t>
      </w:r>
      <w:r w:rsidR="00D97E40" w:rsidRPr="00EB519D">
        <w:rPr>
          <w:rFonts w:ascii="Times New Roman" w:hAnsi="Times New Roman" w:cs="Times New Roman"/>
        </w:rPr>
        <w:t xml:space="preserve"> a cessé avec les fermetures </w:t>
      </w:r>
      <w:r w:rsidR="00D97E40" w:rsidRPr="00EB519D">
        <w:rPr>
          <w:rFonts w:ascii="Times New Roman" w:hAnsi="Times New Roman" w:cs="Times New Roman"/>
        </w:rPr>
        <w:lastRenderedPageBreak/>
        <w:t xml:space="preserve">des réacteurs. </w:t>
      </w:r>
      <w:r w:rsidR="00EE0DFB" w:rsidRPr="00EB519D">
        <w:rPr>
          <w:rFonts w:ascii="Times New Roman" w:hAnsi="Times New Roman" w:cs="Times New Roman"/>
        </w:rPr>
        <w:t>De plus</w:t>
      </w:r>
      <w:r w:rsidR="001B4421">
        <w:rPr>
          <w:rFonts w:ascii="Times New Roman" w:hAnsi="Times New Roman" w:cs="Times New Roman"/>
        </w:rPr>
        <w:t>,</w:t>
      </w:r>
      <w:r w:rsidR="006346B7" w:rsidRPr="00EB519D">
        <w:rPr>
          <w:rFonts w:ascii="Times New Roman" w:hAnsi="Times New Roman" w:cs="Times New Roman"/>
        </w:rPr>
        <w:t xml:space="preserve"> le projet ASTRID comport</w:t>
      </w:r>
      <w:r w:rsidR="00EE0DFB" w:rsidRPr="00EB519D">
        <w:rPr>
          <w:rFonts w:ascii="Times New Roman" w:hAnsi="Times New Roman" w:cs="Times New Roman"/>
        </w:rPr>
        <w:t>ait</w:t>
      </w:r>
      <w:r w:rsidR="006346B7" w:rsidRPr="00EB519D">
        <w:rPr>
          <w:rFonts w:ascii="Times New Roman" w:hAnsi="Times New Roman" w:cs="Times New Roman"/>
        </w:rPr>
        <w:t xml:space="preserve"> les deux volets </w:t>
      </w:r>
      <w:r w:rsidR="001B4421">
        <w:rPr>
          <w:rFonts w:ascii="Times New Roman" w:hAnsi="Times New Roman" w:cs="Times New Roman"/>
        </w:rPr>
        <w:t>–</w:t>
      </w:r>
      <w:r w:rsidR="00DC7F8A" w:rsidRPr="00EB519D">
        <w:rPr>
          <w:rFonts w:ascii="Times New Roman" w:hAnsi="Times New Roman" w:cs="Times New Roman"/>
        </w:rPr>
        <w:t xml:space="preserve"> réacteur</w:t>
      </w:r>
      <w:r w:rsidR="006346B7" w:rsidRPr="00EB519D">
        <w:rPr>
          <w:rFonts w:ascii="Times New Roman" w:hAnsi="Times New Roman" w:cs="Times New Roman"/>
        </w:rPr>
        <w:t xml:space="preserve"> et </w:t>
      </w:r>
      <w:r w:rsidR="00EE0DFB" w:rsidRPr="00EB519D">
        <w:rPr>
          <w:rFonts w:ascii="Times New Roman" w:hAnsi="Times New Roman" w:cs="Times New Roman"/>
        </w:rPr>
        <w:t>atelier de fabrication</w:t>
      </w:r>
      <w:r w:rsidR="006346B7" w:rsidRPr="00EB519D">
        <w:rPr>
          <w:rFonts w:ascii="Times New Roman" w:hAnsi="Times New Roman" w:cs="Times New Roman"/>
        </w:rPr>
        <w:t xml:space="preserve"> du combustible </w:t>
      </w:r>
      <w:r w:rsidR="001B4421">
        <w:rPr>
          <w:rFonts w:ascii="Times New Roman" w:hAnsi="Times New Roman" w:cs="Times New Roman"/>
        </w:rPr>
        <w:t>–</w:t>
      </w:r>
      <w:r w:rsidR="00AE7E6E" w:rsidRPr="00EB519D">
        <w:rPr>
          <w:rFonts w:ascii="Times New Roman" w:hAnsi="Times New Roman" w:cs="Times New Roman"/>
        </w:rPr>
        <w:t xml:space="preserve"> </w:t>
      </w:r>
      <w:r w:rsidR="006346B7" w:rsidRPr="00EB519D">
        <w:rPr>
          <w:rFonts w:ascii="Times New Roman" w:hAnsi="Times New Roman" w:cs="Times New Roman"/>
        </w:rPr>
        <w:t>e</w:t>
      </w:r>
      <w:r w:rsidR="00C14A38" w:rsidRPr="00EB519D">
        <w:rPr>
          <w:rFonts w:ascii="Times New Roman" w:hAnsi="Times New Roman" w:cs="Times New Roman"/>
        </w:rPr>
        <w:t>t</w:t>
      </w:r>
      <w:r w:rsidR="006346B7" w:rsidRPr="00EB519D">
        <w:rPr>
          <w:rFonts w:ascii="Times New Roman" w:hAnsi="Times New Roman" w:cs="Times New Roman"/>
        </w:rPr>
        <w:t xml:space="preserve"> s’appuya</w:t>
      </w:r>
      <w:r w:rsidR="00C14A38" w:rsidRPr="00EB519D">
        <w:rPr>
          <w:rFonts w:ascii="Times New Roman" w:hAnsi="Times New Roman" w:cs="Times New Roman"/>
        </w:rPr>
        <w:t>i</w:t>
      </w:r>
      <w:r w:rsidR="006346B7" w:rsidRPr="00EB519D">
        <w:rPr>
          <w:rFonts w:ascii="Times New Roman" w:hAnsi="Times New Roman" w:cs="Times New Roman"/>
        </w:rPr>
        <w:t>t sur les expériences déjà acquises</w:t>
      </w:r>
      <w:r w:rsidR="00D97E40" w:rsidRPr="00EB519D">
        <w:rPr>
          <w:rFonts w:ascii="Times New Roman" w:hAnsi="Times New Roman" w:cs="Times New Roman"/>
        </w:rPr>
        <w:t xml:space="preserve"> dans les deux domaines</w:t>
      </w:r>
      <w:r w:rsidR="006346B7" w:rsidRPr="00EB519D">
        <w:rPr>
          <w:rFonts w:ascii="Times New Roman" w:hAnsi="Times New Roman" w:cs="Times New Roman"/>
        </w:rPr>
        <w:t xml:space="preserve">. </w:t>
      </w:r>
    </w:p>
    <w:p w14:paraId="58173950" w14:textId="77777777" w:rsidR="005B6D33" w:rsidRDefault="005B6D33" w:rsidP="00EB519D">
      <w:pPr>
        <w:spacing w:before="120" w:after="0" w:line="360" w:lineRule="auto"/>
        <w:jc w:val="both"/>
        <w:rPr>
          <w:rFonts w:ascii="Times New Roman" w:hAnsi="Times New Roman" w:cs="Times New Roman"/>
        </w:rPr>
      </w:pPr>
    </w:p>
    <w:p w14:paraId="7A3B63B9" w14:textId="4302827E" w:rsidR="005B6D33" w:rsidRPr="005B6D33" w:rsidRDefault="00231C51" w:rsidP="00EB519D">
      <w:pPr>
        <w:spacing w:before="120" w:after="0" w:line="360" w:lineRule="auto"/>
        <w:jc w:val="both"/>
        <w:rPr>
          <w:rFonts w:ascii="Times New Roman" w:hAnsi="Times New Roman" w:cs="Times New Roman"/>
          <w:b/>
        </w:rPr>
      </w:pPr>
      <w:r>
        <w:rPr>
          <w:rFonts w:ascii="Times New Roman" w:hAnsi="Times New Roman" w:cs="Times New Roman"/>
          <w:b/>
        </w:rPr>
        <w:t>LE DÉTOUR</w:t>
      </w:r>
    </w:p>
    <w:p w14:paraId="1B69C357" w14:textId="0DFE9233" w:rsidR="006346B7" w:rsidRPr="00EB519D" w:rsidRDefault="00DE7982" w:rsidP="00EB519D">
      <w:pPr>
        <w:spacing w:before="120" w:after="0" w:line="360" w:lineRule="auto"/>
        <w:jc w:val="both"/>
        <w:rPr>
          <w:rFonts w:ascii="Times New Roman" w:hAnsi="Times New Roman" w:cs="Times New Roman"/>
        </w:rPr>
      </w:pPr>
      <w:r w:rsidRPr="00EB519D">
        <w:rPr>
          <w:rFonts w:ascii="Times New Roman" w:hAnsi="Times New Roman" w:cs="Times New Roman"/>
        </w:rPr>
        <w:t>Fait nouveau</w:t>
      </w:r>
      <w:r w:rsidR="00D97E40" w:rsidRPr="00EB519D">
        <w:rPr>
          <w:rFonts w:ascii="Times New Roman" w:hAnsi="Times New Roman" w:cs="Times New Roman"/>
        </w:rPr>
        <w:t>, il se trouve qu</w:t>
      </w:r>
      <w:r w:rsidR="001B4421">
        <w:rPr>
          <w:rFonts w:ascii="Times New Roman" w:hAnsi="Times New Roman" w:cs="Times New Roman"/>
        </w:rPr>
        <w:t xml:space="preserve">’aujourd’hui </w:t>
      </w:r>
      <w:r w:rsidR="001B4421" w:rsidRPr="00E3257B">
        <w:rPr>
          <w:rFonts w:ascii="Times New Roman" w:hAnsi="Times New Roman" w:cs="Times New Roman"/>
          <w:color w:val="0070C0"/>
        </w:rPr>
        <w:t>plusieurs start-up</w:t>
      </w:r>
      <w:r w:rsidR="00D97E40" w:rsidRPr="00E3257B">
        <w:rPr>
          <w:rFonts w:ascii="Times New Roman" w:hAnsi="Times New Roman" w:cs="Times New Roman"/>
          <w:color w:val="0070C0"/>
        </w:rPr>
        <w:t xml:space="preserve"> </w:t>
      </w:r>
      <w:r w:rsidR="00AE22F5" w:rsidRPr="00E3257B">
        <w:rPr>
          <w:rFonts w:ascii="Times New Roman" w:hAnsi="Times New Roman" w:cs="Times New Roman"/>
          <w:color w:val="0070C0"/>
        </w:rPr>
        <w:t>ont annoncé développer des petits réacteurs modulaires à neutrons rapides</w:t>
      </w:r>
      <w:r w:rsidR="00DA18D1" w:rsidRPr="00E3257B">
        <w:rPr>
          <w:rFonts w:ascii="Times New Roman" w:hAnsi="Times New Roman" w:cs="Times New Roman"/>
          <w:color w:val="0070C0"/>
        </w:rPr>
        <w:t xml:space="preserve"> (PR</w:t>
      </w:r>
      <w:r w:rsidR="00942FBC" w:rsidRPr="00E3257B">
        <w:rPr>
          <w:rFonts w:ascii="Times New Roman" w:hAnsi="Times New Roman" w:cs="Times New Roman"/>
          <w:color w:val="0070C0"/>
        </w:rPr>
        <w:t>M</w:t>
      </w:r>
      <w:r w:rsidR="001B4421" w:rsidRPr="00E3257B">
        <w:rPr>
          <w:rFonts w:ascii="Times New Roman" w:hAnsi="Times New Roman" w:cs="Times New Roman"/>
          <w:color w:val="0070C0"/>
        </w:rPr>
        <w:t>-</w:t>
      </w:r>
      <w:r w:rsidR="00DA18D1" w:rsidRPr="00E3257B">
        <w:rPr>
          <w:rFonts w:ascii="Times New Roman" w:hAnsi="Times New Roman" w:cs="Times New Roman"/>
          <w:color w:val="0070C0"/>
        </w:rPr>
        <w:t>NR)</w:t>
      </w:r>
      <w:r w:rsidR="00AE22F5" w:rsidRPr="00E3257B">
        <w:rPr>
          <w:rFonts w:ascii="Times New Roman" w:hAnsi="Times New Roman" w:cs="Times New Roman"/>
          <w:color w:val="0070C0"/>
        </w:rPr>
        <w:t xml:space="preserve">. </w:t>
      </w:r>
      <w:r w:rsidR="00AE22F5" w:rsidRPr="00EB519D">
        <w:rPr>
          <w:rFonts w:ascii="Times New Roman" w:hAnsi="Times New Roman" w:cs="Times New Roman"/>
        </w:rPr>
        <w:t>Elles ont été essaimées par le</w:t>
      </w:r>
      <w:r w:rsidR="00D97E40" w:rsidRPr="00EB519D">
        <w:rPr>
          <w:rFonts w:ascii="Times New Roman" w:hAnsi="Times New Roman" w:cs="Times New Roman"/>
        </w:rPr>
        <w:t xml:space="preserve"> CEA </w:t>
      </w:r>
      <w:r w:rsidR="00AE22F5" w:rsidRPr="00EB519D">
        <w:rPr>
          <w:rFonts w:ascii="Times New Roman" w:hAnsi="Times New Roman" w:cs="Times New Roman"/>
        </w:rPr>
        <w:t>lui-même et financées</w:t>
      </w:r>
      <w:r w:rsidR="00D97E40" w:rsidRPr="00EB519D">
        <w:rPr>
          <w:rFonts w:ascii="Times New Roman" w:hAnsi="Times New Roman" w:cs="Times New Roman"/>
        </w:rPr>
        <w:t xml:space="preserve"> sur fonds publics dans le cadre des p</w:t>
      </w:r>
      <w:r w:rsidR="00AE22F5" w:rsidRPr="00EB519D">
        <w:rPr>
          <w:rFonts w:ascii="Times New Roman" w:hAnsi="Times New Roman" w:cs="Times New Roman"/>
        </w:rPr>
        <w:t>lan</w:t>
      </w:r>
      <w:r w:rsidR="00D97E40" w:rsidRPr="00EB519D">
        <w:rPr>
          <w:rFonts w:ascii="Times New Roman" w:hAnsi="Times New Roman" w:cs="Times New Roman"/>
        </w:rPr>
        <w:t xml:space="preserve">s </w:t>
      </w:r>
      <w:r w:rsidR="001B4421">
        <w:rPr>
          <w:rFonts w:ascii="Times New Roman" w:hAnsi="Times New Roman" w:cs="Times New Roman"/>
        </w:rPr>
        <w:t>France R</w:t>
      </w:r>
      <w:r w:rsidR="00AE22F5" w:rsidRPr="00EB519D">
        <w:rPr>
          <w:rFonts w:ascii="Times New Roman" w:hAnsi="Times New Roman" w:cs="Times New Roman"/>
        </w:rPr>
        <w:t xml:space="preserve">elance et </w:t>
      </w:r>
      <w:r w:rsidR="001B4421">
        <w:rPr>
          <w:rFonts w:ascii="Times New Roman" w:hAnsi="Times New Roman" w:cs="Times New Roman"/>
        </w:rPr>
        <w:t>France </w:t>
      </w:r>
      <w:r w:rsidR="00AE22F5" w:rsidRPr="00EB519D">
        <w:rPr>
          <w:rFonts w:ascii="Times New Roman" w:hAnsi="Times New Roman" w:cs="Times New Roman"/>
        </w:rPr>
        <w:t xml:space="preserve">2030. </w:t>
      </w:r>
      <w:r w:rsidR="00AE22F5" w:rsidRPr="00E3257B">
        <w:rPr>
          <w:rFonts w:ascii="Times New Roman" w:hAnsi="Times New Roman" w:cs="Times New Roman"/>
          <w:color w:val="0070C0"/>
        </w:rPr>
        <w:t>Or il leur faudra du combustible MO</w:t>
      </w:r>
      <w:r w:rsidR="00EB519D" w:rsidRPr="00E3257B">
        <w:rPr>
          <w:rFonts w:ascii="Times New Roman" w:hAnsi="Times New Roman" w:cs="Times New Roman"/>
          <w:color w:val="0070C0"/>
        </w:rPr>
        <w:t>x</w:t>
      </w:r>
      <w:r w:rsidR="00E51DF6" w:rsidRPr="00E3257B">
        <w:rPr>
          <w:rFonts w:ascii="Times New Roman" w:hAnsi="Times New Roman" w:cs="Times New Roman"/>
          <w:color w:val="0070C0"/>
        </w:rPr>
        <w:t>-RNR</w:t>
      </w:r>
      <w:r w:rsidR="00AE22F5" w:rsidRPr="00E3257B">
        <w:rPr>
          <w:rFonts w:ascii="Times New Roman" w:hAnsi="Times New Roman" w:cs="Times New Roman"/>
          <w:color w:val="0070C0"/>
        </w:rPr>
        <w:t xml:space="preserve"> de composition </w:t>
      </w:r>
      <w:r w:rsidR="00713908" w:rsidRPr="00E3257B">
        <w:rPr>
          <w:rFonts w:ascii="Times New Roman" w:hAnsi="Times New Roman" w:cs="Times New Roman"/>
          <w:color w:val="0070C0"/>
        </w:rPr>
        <w:t>semblable</w:t>
      </w:r>
      <w:r w:rsidR="00AE22F5" w:rsidRPr="00E3257B">
        <w:rPr>
          <w:rFonts w:ascii="Times New Roman" w:hAnsi="Times New Roman" w:cs="Times New Roman"/>
          <w:color w:val="0070C0"/>
        </w:rPr>
        <w:t xml:space="preserve"> au combustible des grands réacteurs</w:t>
      </w:r>
      <w:r w:rsidR="00713908" w:rsidRPr="00E3257B">
        <w:rPr>
          <w:rFonts w:ascii="Times New Roman" w:hAnsi="Times New Roman" w:cs="Times New Roman"/>
          <w:color w:val="0070C0"/>
        </w:rPr>
        <w:t>, la géométrie devant toutefois être adaptée</w:t>
      </w:r>
      <w:r w:rsidR="00263C7F" w:rsidRPr="00E3257B">
        <w:rPr>
          <w:rFonts w:ascii="Times New Roman" w:hAnsi="Times New Roman" w:cs="Times New Roman"/>
          <w:color w:val="0070C0"/>
        </w:rPr>
        <w:t>.</w:t>
      </w:r>
      <w:r w:rsidR="00AE22F5" w:rsidRPr="00EB519D">
        <w:rPr>
          <w:rFonts w:ascii="Times New Roman" w:hAnsi="Times New Roman" w:cs="Times New Roman"/>
        </w:rPr>
        <w:t xml:space="preserve"> </w:t>
      </w:r>
      <w:r w:rsidR="00263C7F" w:rsidRPr="00EB519D">
        <w:rPr>
          <w:rFonts w:ascii="Times New Roman" w:hAnsi="Times New Roman" w:cs="Times New Roman"/>
        </w:rPr>
        <w:t>Pour ce faire,</w:t>
      </w:r>
      <w:r w:rsidR="00AE22F5" w:rsidRPr="00EB519D">
        <w:rPr>
          <w:rFonts w:ascii="Times New Roman" w:hAnsi="Times New Roman" w:cs="Times New Roman"/>
        </w:rPr>
        <w:t xml:space="preserve"> </w:t>
      </w:r>
      <w:r w:rsidR="001B4421">
        <w:rPr>
          <w:rFonts w:ascii="Times New Roman" w:hAnsi="Times New Roman" w:cs="Times New Roman"/>
        </w:rPr>
        <w:t>ces</w:t>
      </w:r>
      <w:r w:rsidR="00AE22F5" w:rsidRPr="00EB519D">
        <w:rPr>
          <w:rFonts w:ascii="Times New Roman" w:hAnsi="Times New Roman" w:cs="Times New Roman"/>
        </w:rPr>
        <w:t xml:space="preserve"> </w:t>
      </w:r>
      <w:r w:rsidR="001B4421">
        <w:rPr>
          <w:rFonts w:ascii="Times New Roman" w:hAnsi="Times New Roman" w:cs="Times New Roman"/>
        </w:rPr>
        <w:t>start-up</w:t>
      </w:r>
      <w:r w:rsidR="001B4421" w:rsidRPr="00EB519D">
        <w:rPr>
          <w:rFonts w:ascii="Times New Roman" w:hAnsi="Times New Roman" w:cs="Times New Roman"/>
        </w:rPr>
        <w:t xml:space="preserve"> </w:t>
      </w:r>
      <w:r w:rsidR="00AE22F5" w:rsidRPr="00EB519D">
        <w:rPr>
          <w:rFonts w:ascii="Times New Roman" w:hAnsi="Times New Roman" w:cs="Times New Roman"/>
        </w:rPr>
        <w:t>se mettent en rapport avec F</w:t>
      </w:r>
      <w:r w:rsidR="00EB519D" w:rsidRPr="00EB519D">
        <w:rPr>
          <w:rFonts w:ascii="Times New Roman" w:hAnsi="Times New Roman" w:cs="Times New Roman"/>
        </w:rPr>
        <w:t>ramatome</w:t>
      </w:r>
      <w:r w:rsidR="00AE22F5" w:rsidRPr="00EB519D">
        <w:rPr>
          <w:rFonts w:ascii="Times New Roman" w:hAnsi="Times New Roman" w:cs="Times New Roman"/>
        </w:rPr>
        <w:t xml:space="preserve"> et O</w:t>
      </w:r>
      <w:r w:rsidR="00EB519D" w:rsidRPr="00EB519D">
        <w:rPr>
          <w:rFonts w:ascii="Times New Roman" w:hAnsi="Times New Roman" w:cs="Times New Roman"/>
        </w:rPr>
        <w:t>rano</w:t>
      </w:r>
      <w:r w:rsidR="00AE22F5" w:rsidRPr="00EB519D">
        <w:rPr>
          <w:rFonts w:ascii="Times New Roman" w:hAnsi="Times New Roman" w:cs="Times New Roman"/>
        </w:rPr>
        <w:t xml:space="preserve"> </w:t>
      </w:r>
      <w:r w:rsidR="00263C7F" w:rsidRPr="00EB519D">
        <w:rPr>
          <w:rFonts w:ascii="Times New Roman" w:hAnsi="Times New Roman" w:cs="Times New Roman"/>
        </w:rPr>
        <w:t>afin d’e</w:t>
      </w:r>
      <w:r w:rsidR="00AE22F5" w:rsidRPr="00EB519D">
        <w:rPr>
          <w:rFonts w:ascii="Times New Roman" w:hAnsi="Times New Roman" w:cs="Times New Roman"/>
        </w:rPr>
        <w:t xml:space="preserve">n étudier la fabrication et le recyclage. </w:t>
      </w:r>
      <w:r w:rsidR="00263C7F" w:rsidRPr="00EB519D">
        <w:rPr>
          <w:rFonts w:ascii="Times New Roman" w:hAnsi="Times New Roman" w:cs="Times New Roman"/>
        </w:rPr>
        <w:t xml:space="preserve">Il est donc </w:t>
      </w:r>
      <w:r w:rsidR="00C14A38" w:rsidRPr="00EB519D">
        <w:rPr>
          <w:rFonts w:ascii="Times New Roman" w:hAnsi="Times New Roman" w:cs="Times New Roman"/>
        </w:rPr>
        <w:t>tout à fait faisable</w:t>
      </w:r>
      <w:r w:rsidR="00263C7F" w:rsidRPr="00EB519D">
        <w:rPr>
          <w:rFonts w:ascii="Times New Roman" w:hAnsi="Times New Roman" w:cs="Times New Roman"/>
        </w:rPr>
        <w:t xml:space="preserve"> de mettre à l’étude l’industrialisation simultanée des combustibles des petits et grands réacteurs à neutrons rapides. Bien sûr, pour un grand parc il faudra </w:t>
      </w:r>
      <w:r w:rsidR="00E51DF6" w:rsidRPr="00EB519D">
        <w:rPr>
          <w:rFonts w:ascii="Times New Roman" w:hAnsi="Times New Roman" w:cs="Times New Roman"/>
        </w:rPr>
        <w:t xml:space="preserve">à terme </w:t>
      </w:r>
      <w:r w:rsidR="00263C7F" w:rsidRPr="00EB519D">
        <w:rPr>
          <w:rFonts w:ascii="Times New Roman" w:hAnsi="Times New Roman" w:cs="Times New Roman"/>
        </w:rPr>
        <w:t xml:space="preserve">passer l’industrie du cycle du combustible à une échelle </w:t>
      </w:r>
      <w:r w:rsidR="0013421C" w:rsidRPr="00EB519D">
        <w:rPr>
          <w:rFonts w:ascii="Times New Roman" w:hAnsi="Times New Roman" w:cs="Times New Roman"/>
        </w:rPr>
        <w:t xml:space="preserve">bien </w:t>
      </w:r>
      <w:r w:rsidR="00263C7F" w:rsidRPr="00EB519D">
        <w:rPr>
          <w:rFonts w:ascii="Times New Roman" w:hAnsi="Times New Roman" w:cs="Times New Roman"/>
        </w:rPr>
        <w:t>supérieure</w:t>
      </w:r>
      <w:r w:rsidR="00942FBC" w:rsidRPr="00EB519D">
        <w:rPr>
          <w:rFonts w:ascii="Times New Roman" w:hAnsi="Times New Roman" w:cs="Times New Roman"/>
        </w:rPr>
        <w:t xml:space="preserve"> aux seuls besoins de petits réacteurs modulaires.</w:t>
      </w:r>
    </w:p>
    <w:p w14:paraId="5F64452F" w14:textId="556D8E2C" w:rsidR="006346B7" w:rsidRPr="00EB519D" w:rsidRDefault="00E51DF6" w:rsidP="00EB519D">
      <w:pPr>
        <w:spacing w:before="120" w:after="0" w:line="360" w:lineRule="auto"/>
        <w:jc w:val="both"/>
        <w:rPr>
          <w:rFonts w:ascii="Times New Roman" w:hAnsi="Times New Roman" w:cs="Times New Roman"/>
        </w:rPr>
      </w:pPr>
      <w:r w:rsidRPr="00EB519D">
        <w:rPr>
          <w:rFonts w:ascii="Times New Roman" w:hAnsi="Times New Roman" w:cs="Times New Roman"/>
        </w:rPr>
        <w:t xml:space="preserve">La mise à l’étude d’un nouveau réacteur de démonstration, quant à elle, </w:t>
      </w:r>
      <w:r w:rsidR="00FC2372" w:rsidRPr="00EB519D">
        <w:rPr>
          <w:rFonts w:ascii="Times New Roman" w:hAnsi="Times New Roman" w:cs="Times New Roman"/>
        </w:rPr>
        <w:t xml:space="preserve">ne peut pas </w:t>
      </w:r>
      <w:r w:rsidR="00512ACF" w:rsidRPr="00EB519D">
        <w:rPr>
          <w:rFonts w:ascii="Times New Roman" w:hAnsi="Times New Roman" w:cs="Times New Roman"/>
        </w:rPr>
        <w:t>résulter du</w:t>
      </w:r>
      <w:r w:rsidR="00FC2372" w:rsidRPr="00EB519D">
        <w:rPr>
          <w:rFonts w:ascii="Times New Roman" w:hAnsi="Times New Roman" w:cs="Times New Roman"/>
        </w:rPr>
        <w:t xml:space="preserve"> développement des petits réacteurs</w:t>
      </w:r>
      <w:r w:rsidR="00512ACF" w:rsidRPr="00EB519D">
        <w:rPr>
          <w:rFonts w:ascii="Times New Roman" w:hAnsi="Times New Roman" w:cs="Times New Roman"/>
        </w:rPr>
        <w:t xml:space="preserve"> modulaires.</w:t>
      </w:r>
      <w:r w:rsidR="00EB519D">
        <w:rPr>
          <w:rFonts w:ascii="Times New Roman" w:hAnsi="Times New Roman" w:cs="Times New Roman"/>
        </w:rPr>
        <w:t xml:space="preserve"> </w:t>
      </w:r>
      <w:r w:rsidR="00512ACF" w:rsidRPr="00EB519D">
        <w:rPr>
          <w:rFonts w:ascii="Times New Roman" w:hAnsi="Times New Roman" w:cs="Times New Roman"/>
        </w:rPr>
        <w:t xml:space="preserve">Ces derniers sont </w:t>
      </w:r>
      <w:r w:rsidR="00AE7E6E" w:rsidRPr="00EB519D">
        <w:rPr>
          <w:rFonts w:ascii="Times New Roman" w:hAnsi="Times New Roman" w:cs="Times New Roman"/>
        </w:rPr>
        <w:t xml:space="preserve">surtout </w:t>
      </w:r>
      <w:r w:rsidR="00512ACF" w:rsidRPr="00EB519D">
        <w:rPr>
          <w:rFonts w:ascii="Times New Roman" w:hAnsi="Times New Roman" w:cs="Times New Roman"/>
        </w:rPr>
        <w:t xml:space="preserve">destinés à </w:t>
      </w:r>
      <w:r w:rsidR="00AE7E6E" w:rsidRPr="00EB519D">
        <w:rPr>
          <w:rFonts w:ascii="Times New Roman" w:hAnsi="Times New Roman" w:cs="Times New Roman"/>
        </w:rPr>
        <w:t xml:space="preserve">la production de chaleur industrielle, voire </w:t>
      </w:r>
      <w:r w:rsidR="001B4421">
        <w:rPr>
          <w:rFonts w:ascii="Times New Roman" w:hAnsi="Times New Roman" w:cs="Times New Roman"/>
        </w:rPr>
        <w:t xml:space="preserve">à </w:t>
      </w:r>
      <w:r w:rsidR="00AE7E6E" w:rsidRPr="00EB519D">
        <w:rPr>
          <w:rFonts w:ascii="Times New Roman" w:hAnsi="Times New Roman" w:cs="Times New Roman"/>
        </w:rPr>
        <w:t xml:space="preserve">la cogénération et non à la production d’électricité de base. </w:t>
      </w:r>
      <w:r w:rsidR="00DC7F8A" w:rsidRPr="00EB519D">
        <w:rPr>
          <w:rFonts w:ascii="Times New Roman" w:hAnsi="Times New Roman" w:cs="Times New Roman"/>
        </w:rPr>
        <w:t>Les PR</w:t>
      </w:r>
      <w:r w:rsidR="00942FBC" w:rsidRPr="00EB519D">
        <w:rPr>
          <w:rFonts w:ascii="Times New Roman" w:hAnsi="Times New Roman" w:cs="Times New Roman"/>
        </w:rPr>
        <w:t>M</w:t>
      </w:r>
      <w:r w:rsidR="00AE7E6E" w:rsidRPr="00EB519D">
        <w:rPr>
          <w:rFonts w:ascii="Times New Roman" w:hAnsi="Times New Roman" w:cs="Times New Roman"/>
        </w:rPr>
        <w:t xml:space="preserve"> doivent </w:t>
      </w:r>
      <w:r w:rsidR="00512ACF" w:rsidRPr="00EB519D">
        <w:rPr>
          <w:rFonts w:ascii="Times New Roman" w:hAnsi="Times New Roman" w:cs="Times New Roman"/>
        </w:rPr>
        <w:t>être fabriqués en usine, les grands réacteurs seront assemblés sur site. Ils ne peuvent pas compter sur la même sécurité passive que ceux de petite dimension. Contrairement aux PR</w:t>
      </w:r>
      <w:r w:rsidR="00942FBC" w:rsidRPr="00EB519D">
        <w:rPr>
          <w:rFonts w:ascii="Times New Roman" w:hAnsi="Times New Roman" w:cs="Times New Roman"/>
        </w:rPr>
        <w:t>M</w:t>
      </w:r>
      <w:r w:rsidR="00DA18D1" w:rsidRPr="00EB519D">
        <w:rPr>
          <w:rFonts w:ascii="Times New Roman" w:hAnsi="Times New Roman" w:cs="Times New Roman"/>
        </w:rPr>
        <w:t>-NR</w:t>
      </w:r>
      <w:r w:rsidR="00512ACF" w:rsidRPr="00EB519D">
        <w:rPr>
          <w:rFonts w:ascii="Times New Roman" w:hAnsi="Times New Roman" w:cs="Times New Roman"/>
        </w:rPr>
        <w:t>, ils devront être surgénérateurs, c’est-à-dire produire plus de plutonium qu’ils n’en consomment eux-mêmes</w:t>
      </w:r>
      <w:r w:rsidR="001B4421">
        <w:rPr>
          <w:rFonts w:ascii="Times New Roman" w:hAnsi="Times New Roman" w:cs="Times New Roman"/>
        </w:rPr>
        <w:t>,</w:t>
      </w:r>
      <w:r w:rsidR="00512ACF" w:rsidRPr="00EB519D">
        <w:rPr>
          <w:rFonts w:ascii="Times New Roman" w:hAnsi="Times New Roman" w:cs="Times New Roman"/>
        </w:rPr>
        <w:t xml:space="preserve"> afin d’autoriser une croissance du parc la moins lente possible. Il est clair que les</w:t>
      </w:r>
      <w:r w:rsidR="001B4421">
        <w:rPr>
          <w:rFonts w:ascii="Times New Roman" w:hAnsi="Times New Roman" w:cs="Times New Roman"/>
        </w:rPr>
        <w:t xml:space="preserve"> start-up</w:t>
      </w:r>
      <w:r w:rsidR="00512ACF" w:rsidRPr="00EB519D">
        <w:rPr>
          <w:rFonts w:ascii="Times New Roman" w:hAnsi="Times New Roman" w:cs="Times New Roman"/>
        </w:rPr>
        <w:t xml:space="preserve"> essaimées par le CEA pour développer des PR</w:t>
      </w:r>
      <w:r w:rsidR="00942FBC" w:rsidRPr="00EB519D">
        <w:rPr>
          <w:rFonts w:ascii="Times New Roman" w:hAnsi="Times New Roman" w:cs="Times New Roman"/>
        </w:rPr>
        <w:t>M</w:t>
      </w:r>
      <w:r w:rsidR="00512ACF" w:rsidRPr="00EB519D">
        <w:rPr>
          <w:rFonts w:ascii="Times New Roman" w:hAnsi="Times New Roman" w:cs="Times New Roman"/>
        </w:rPr>
        <w:t xml:space="preserve"> à neutrons rapides ne sont ni missionnées ni dimensionnées pour </w:t>
      </w:r>
      <w:r w:rsidR="0013421C" w:rsidRPr="00EB519D">
        <w:rPr>
          <w:rFonts w:ascii="Times New Roman" w:hAnsi="Times New Roman" w:cs="Times New Roman"/>
        </w:rPr>
        <w:t xml:space="preserve">remplacer une équipe de projet d’un démonstrateur de réacteur RNR de grande capacité. </w:t>
      </w:r>
    </w:p>
    <w:p w14:paraId="7CAD80D1" w14:textId="77777777" w:rsidR="000E2F53" w:rsidRDefault="000E2F53" w:rsidP="00EB519D">
      <w:pPr>
        <w:spacing w:before="120" w:after="0" w:line="360" w:lineRule="auto"/>
        <w:jc w:val="both"/>
        <w:rPr>
          <w:rFonts w:ascii="Times New Roman" w:hAnsi="Times New Roman" w:cs="Times New Roman"/>
        </w:rPr>
      </w:pPr>
      <w:bookmarkStart w:id="0" w:name="_Hlk193268145"/>
    </w:p>
    <w:p w14:paraId="5C968BAF" w14:textId="1FC9140D" w:rsidR="000E2F53" w:rsidRPr="000E2F53" w:rsidRDefault="00231C51" w:rsidP="00EB519D">
      <w:pPr>
        <w:spacing w:before="120" w:after="0" w:line="360" w:lineRule="auto"/>
        <w:jc w:val="both"/>
        <w:rPr>
          <w:rFonts w:ascii="Times New Roman" w:hAnsi="Times New Roman" w:cs="Times New Roman"/>
          <w:b/>
        </w:rPr>
      </w:pPr>
      <w:r>
        <w:rPr>
          <w:rFonts w:ascii="Times New Roman" w:hAnsi="Times New Roman" w:cs="Times New Roman"/>
          <w:b/>
        </w:rPr>
        <w:t>L’AVENIR</w:t>
      </w:r>
      <w:bookmarkStart w:id="1" w:name="_GoBack"/>
      <w:bookmarkEnd w:id="1"/>
    </w:p>
    <w:p w14:paraId="25A7E698" w14:textId="3DE02FCC" w:rsidR="009E6D39" w:rsidRPr="00EB519D" w:rsidRDefault="00C14A38" w:rsidP="00EB519D">
      <w:pPr>
        <w:spacing w:before="120" w:after="0" w:line="360" w:lineRule="auto"/>
        <w:jc w:val="both"/>
        <w:rPr>
          <w:rFonts w:ascii="Times New Roman" w:hAnsi="Times New Roman" w:cs="Times New Roman"/>
        </w:rPr>
      </w:pPr>
      <w:r w:rsidRPr="00EB519D">
        <w:rPr>
          <w:rFonts w:ascii="Times New Roman" w:hAnsi="Times New Roman" w:cs="Times New Roman"/>
        </w:rPr>
        <w:t>Bientôt sept</w:t>
      </w:r>
      <w:r w:rsidR="009E6D39" w:rsidRPr="00EB519D">
        <w:rPr>
          <w:rFonts w:ascii="Times New Roman" w:hAnsi="Times New Roman" w:cs="Times New Roman"/>
        </w:rPr>
        <w:t xml:space="preserve"> </w:t>
      </w:r>
      <w:bookmarkEnd w:id="0"/>
      <w:r w:rsidR="009E6D39" w:rsidRPr="00EB519D">
        <w:rPr>
          <w:rFonts w:ascii="Times New Roman" w:hAnsi="Times New Roman" w:cs="Times New Roman"/>
        </w:rPr>
        <w:t>années se s</w:t>
      </w:r>
      <w:r w:rsidR="001B4421">
        <w:rPr>
          <w:rFonts w:ascii="Times New Roman" w:hAnsi="Times New Roman" w:cs="Times New Roman"/>
        </w:rPr>
        <w:t>er</w:t>
      </w:r>
      <w:r w:rsidR="009E6D39" w:rsidRPr="00EB519D">
        <w:rPr>
          <w:rFonts w:ascii="Times New Roman" w:hAnsi="Times New Roman" w:cs="Times New Roman"/>
        </w:rPr>
        <w:t xml:space="preserve">ont écoulées depuis l’abandon d’ASTRID. L’équipe du projet a été dissoute, les liens avec l’industrie </w:t>
      </w:r>
      <w:r w:rsidR="00EE0DFB" w:rsidRPr="00EB519D">
        <w:rPr>
          <w:rFonts w:ascii="Times New Roman" w:hAnsi="Times New Roman" w:cs="Times New Roman"/>
        </w:rPr>
        <w:t>rompus ainsi qu’avec les partenaires étrangers, notamment japonais</w:t>
      </w:r>
      <w:r w:rsidR="009E6D39" w:rsidRPr="00EB519D">
        <w:rPr>
          <w:rFonts w:ascii="Times New Roman" w:hAnsi="Times New Roman" w:cs="Times New Roman"/>
        </w:rPr>
        <w:t xml:space="preserve">. Mais de tout cela il reste encore la mémoire, dans des dossiers et chez des humains. Il devient urgent que la décision politique soit prise de relancer un projet de démonstrateur de grande taille, préfigurant la tête de série du parc à neutrons rapides qui devra progressivement se substituer à celui des </w:t>
      </w:r>
      <w:r w:rsidR="00A75087" w:rsidRPr="00EB519D">
        <w:rPr>
          <w:rFonts w:ascii="Times New Roman" w:hAnsi="Times New Roman" w:cs="Times New Roman"/>
        </w:rPr>
        <w:t xml:space="preserve">réacteurs à eau pressurisée. Une équipe doit être reconstituée à la hauteur de cette ambition. </w:t>
      </w:r>
      <w:r w:rsidR="00EE0DFB" w:rsidRPr="00EB519D">
        <w:rPr>
          <w:rFonts w:ascii="Times New Roman" w:hAnsi="Times New Roman" w:cs="Times New Roman"/>
        </w:rPr>
        <w:t xml:space="preserve">Le projet ASTRID </w:t>
      </w:r>
      <w:r w:rsidR="000E2F53">
        <w:rPr>
          <w:rFonts w:ascii="Times New Roman" w:hAnsi="Times New Roman" w:cs="Times New Roman"/>
        </w:rPr>
        <w:t>faisait appel à</w:t>
      </w:r>
      <w:r w:rsidR="00EE0DFB" w:rsidRPr="00EB519D">
        <w:rPr>
          <w:rFonts w:ascii="Times New Roman" w:hAnsi="Times New Roman" w:cs="Times New Roman"/>
        </w:rPr>
        <w:t xml:space="preserve"> 650</w:t>
      </w:r>
      <w:r w:rsidR="004429B4">
        <w:rPr>
          <w:rFonts w:ascii="Times New Roman" w:hAnsi="Times New Roman" w:cs="Times New Roman"/>
        </w:rPr>
        <w:t> </w:t>
      </w:r>
      <w:r w:rsidR="00EE0DFB" w:rsidRPr="00EB519D">
        <w:rPr>
          <w:rFonts w:ascii="Times New Roman" w:hAnsi="Times New Roman" w:cs="Times New Roman"/>
        </w:rPr>
        <w:t>chercheurs, ingénieurs et techniciens</w:t>
      </w:r>
      <w:r w:rsidR="00DC7F8A" w:rsidRPr="00EB519D">
        <w:rPr>
          <w:rFonts w:ascii="Times New Roman" w:hAnsi="Times New Roman" w:cs="Times New Roman"/>
        </w:rPr>
        <w:t xml:space="preserve">. </w:t>
      </w:r>
      <w:r w:rsidR="00A75087" w:rsidRPr="00EB519D">
        <w:rPr>
          <w:rFonts w:ascii="Times New Roman" w:hAnsi="Times New Roman" w:cs="Times New Roman"/>
        </w:rPr>
        <w:t>Le socle de compétences est encore là.</w:t>
      </w:r>
      <w:r w:rsidR="001C52BF" w:rsidRPr="00EB519D">
        <w:rPr>
          <w:rFonts w:ascii="Times New Roman" w:hAnsi="Times New Roman" w:cs="Times New Roman"/>
        </w:rPr>
        <w:t xml:space="preserve"> En estimant que le délai entre le </w:t>
      </w:r>
      <w:r w:rsidR="00997181" w:rsidRPr="00EB519D">
        <w:rPr>
          <w:rFonts w:ascii="Times New Roman" w:hAnsi="Times New Roman" w:cs="Times New Roman"/>
        </w:rPr>
        <w:t>lancement</w:t>
      </w:r>
      <w:r w:rsidR="001C52BF" w:rsidRPr="00EB519D">
        <w:rPr>
          <w:rFonts w:ascii="Times New Roman" w:hAnsi="Times New Roman" w:cs="Times New Roman"/>
        </w:rPr>
        <w:t xml:space="preserve"> de l’étude et la mise en service du démonstrateur serait du même ordre que celui du nouveau programme de réacteurs EPR2, il est envisageable de viser une mise en service </w:t>
      </w:r>
      <w:r w:rsidR="007B19BB" w:rsidRPr="00EB519D">
        <w:rPr>
          <w:rFonts w:ascii="Times New Roman" w:hAnsi="Times New Roman" w:cs="Times New Roman"/>
        </w:rPr>
        <w:t>vers</w:t>
      </w:r>
      <w:r w:rsidR="001C52BF" w:rsidRPr="00EB519D">
        <w:rPr>
          <w:rFonts w:ascii="Times New Roman" w:hAnsi="Times New Roman" w:cs="Times New Roman"/>
        </w:rPr>
        <w:t xml:space="preserve"> 2040.</w:t>
      </w:r>
    </w:p>
    <w:p w14:paraId="4D395ED9" w14:textId="1DD07446" w:rsidR="00DE7982" w:rsidRPr="00EB519D" w:rsidRDefault="00A75087" w:rsidP="00EB519D">
      <w:pPr>
        <w:spacing w:before="120" w:after="0" w:line="360" w:lineRule="auto"/>
        <w:jc w:val="both"/>
        <w:rPr>
          <w:rFonts w:ascii="Times New Roman" w:hAnsi="Times New Roman" w:cs="Times New Roman"/>
        </w:rPr>
      </w:pPr>
      <w:r w:rsidRPr="00EB519D">
        <w:rPr>
          <w:rFonts w:ascii="Times New Roman" w:hAnsi="Times New Roman" w:cs="Times New Roman"/>
        </w:rPr>
        <w:lastRenderedPageBreak/>
        <w:t xml:space="preserve">Enfin, la relance de la filière française RNR doit s’accompagner </w:t>
      </w:r>
      <w:r w:rsidR="002B361A" w:rsidRPr="00EB519D">
        <w:rPr>
          <w:rFonts w:ascii="Times New Roman" w:hAnsi="Times New Roman" w:cs="Times New Roman"/>
        </w:rPr>
        <w:t>d’une politique cohérente de gestion du stock de plutonium alimenté par les combustibles usés du parc nucléaire actuel (nommé inventaire de Pu). Il conviendrait d’en finir avec l’obsession de limiter</w:t>
      </w:r>
      <w:r w:rsidR="004429B4">
        <w:rPr>
          <w:rFonts w:ascii="Times New Roman" w:hAnsi="Times New Roman" w:cs="Times New Roman"/>
        </w:rPr>
        <w:t>,</w:t>
      </w:r>
      <w:r w:rsidR="002B361A" w:rsidRPr="00EB519D">
        <w:rPr>
          <w:rFonts w:ascii="Times New Roman" w:hAnsi="Times New Roman" w:cs="Times New Roman"/>
        </w:rPr>
        <w:t xml:space="preserve"> voire </w:t>
      </w:r>
      <w:r w:rsidR="004429B4">
        <w:rPr>
          <w:rFonts w:ascii="Times New Roman" w:hAnsi="Times New Roman" w:cs="Times New Roman"/>
        </w:rPr>
        <w:t xml:space="preserve">de </w:t>
      </w:r>
      <w:r w:rsidR="002B361A" w:rsidRPr="00EB519D">
        <w:rPr>
          <w:rFonts w:ascii="Times New Roman" w:hAnsi="Times New Roman" w:cs="Times New Roman"/>
        </w:rPr>
        <w:t xml:space="preserve">réduire cet inventaire. Le plutonium n’est pas un déchet dont il faut se débarrasser mais une ressource </w:t>
      </w:r>
      <w:r w:rsidR="00EE0DFB" w:rsidRPr="00EB519D">
        <w:rPr>
          <w:rFonts w:ascii="Times New Roman" w:hAnsi="Times New Roman" w:cs="Times New Roman"/>
        </w:rPr>
        <w:t>stratégique</w:t>
      </w:r>
      <w:r w:rsidR="002B361A" w:rsidRPr="00EB519D">
        <w:rPr>
          <w:rFonts w:ascii="Times New Roman" w:hAnsi="Times New Roman" w:cs="Times New Roman"/>
        </w:rPr>
        <w:t xml:space="preserve"> pour la transition vers le nucléaire durable. </w:t>
      </w:r>
      <w:r w:rsidR="00DE7982" w:rsidRPr="00EB519D">
        <w:rPr>
          <w:rFonts w:ascii="Times New Roman" w:hAnsi="Times New Roman" w:cs="Times New Roman"/>
        </w:rPr>
        <w:t>Or</w:t>
      </w:r>
      <w:r w:rsidR="003053FC" w:rsidRPr="00EB519D">
        <w:rPr>
          <w:rFonts w:ascii="Times New Roman" w:hAnsi="Times New Roman" w:cs="Times New Roman"/>
        </w:rPr>
        <w:t xml:space="preserve"> </w:t>
      </w:r>
      <w:r w:rsidR="003053FC" w:rsidRPr="004429B4">
        <w:rPr>
          <w:rFonts w:ascii="Times New Roman" w:hAnsi="Times New Roman" w:cs="Times New Roman"/>
          <w:color w:val="0070C0"/>
        </w:rPr>
        <w:t xml:space="preserve">le projet de </w:t>
      </w:r>
      <w:r w:rsidR="004429B4" w:rsidRPr="004429B4">
        <w:rPr>
          <w:rFonts w:ascii="Times New Roman" w:hAnsi="Times New Roman" w:cs="Times New Roman"/>
          <w:color w:val="0070C0"/>
        </w:rPr>
        <w:t>multi</w:t>
      </w:r>
      <w:r w:rsidR="00AE7E6E" w:rsidRPr="004429B4">
        <w:rPr>
          <w:rFonts w:ascii="Times New Roman" w:hAnsi="Times New Roman" w:cs="Times New Roman"/>
          <w:color w:val="0070C0"/>
        </w:rPr>
        <w:t>recyclage</w:t>
      </w:r>
      <w:r w:rsidR="003053FC" w:rsidRPr="004429B4">
        <w:rPr>
          <w:rFonts w:ascii="Times New Roman" w:hAnsi="Times New Roman" w:cs="Times New Roman"/>
          <w:color w:val="0070C0"/>
        </w:rPr>
        <w:t xml:space="preserve"> du plutonium dans les réacteurs à eau pressurisée</w:t>
      </w:r>
      <w:r w:rsidR="003053FC" w:rsidRPr="00923B18">
        <w:rPr>
          <w:rFonts w:ascii="Times New Roman" w:hAnsi="Times New Roman" w:cs="Times New Roman"/>
        </w:rPr>
        <w:t xml:space="preserve">, actuels ou à venir, </w:t>
      </w:r>
      <w:r w:rsidR="007C4414" w:rsidRPr="004429B4">
        <w:rPr>
          <w:rFonts w:ascii="Times New Roman" w:hAnsi="Times New Roman" w:cs="Times New Roman"/>
          <w:color w:val="0070C0"/>
        </w:rPr>
        <w:t>revient</w:t>
      </w:r>
      <w:r w:rsidR="00713908" w:rsidRPr="004429B4">
        <w:rPr>
          <w:rFonts w:ascii="Times New Roman" w:hAnsi="Times New Roman" w:cs="Times New Roman"/>
          <w:color w:val="0070C0"/>
        </w:rPr>
        <w:t xml:space="preserve"> </w:t>
      </w:r>
      <w:r w:rsidR="003053FC" w:rsidRPr="004429B4">
        <w:rPr>
          <w:rFonts w:ascii="Times New Roman" w:hAnsi="Times New Roman" w:cs="Times New Roman"/>
          <w:color w:val="0070C0"/>
        </w:rPr>
        <w:t xml:space="preserve">à </w:t>
      </w:r>
      <w:r w:rsidR="00984662" w:rsidRPr="004429B4">
        <w:rPr>
          <w:rFonts w:ascii="Times New Roman" w:hAnsi="Times New Roman" w:cs="Times New Roman"/>
          <w:color w:val="0070C0"/>
        </w:rPr>
        <w:t>élimin</w:t>
      </w:r>
      <w:r w:rsidR="00B52D8A" w:rsidRPr="004429B4">
        <w:rPr>
          <w:rFonts w:ascii="Times New Roman" w:hAnsi="Times New Roman" w:cs="Times New Roman"/>
          <w:color w:val="0070C0"/>
        </w:rPr>
        <w:t xml:space="preserve">er </w:t>
      </w:r>
      <w:r w:rsidR="00AE7E6E" w:rsidRPr="004429B4">
        <w:rPr>
          <w:rFonts w:ascii="Times New Roman" w:hAnsi="Times New Roman" w:cs="Times New Roman"/>
          <w:color w:val="0070C0"/>
        </w:rPr>
        <w:t>un plutonium jugé en excès</w:t>
      </w:r>
      <w:r w:rsidR="00DC7F8A" w:rsidRPr="004429B4">
        <w:rPr>
          <w:rFonts w:ascii="Times New Roman" w:hAnsi="Times New Roman" w:cs="Times New Roman"/>
          <w:color w:val="0070C0"/>
        </w:rPr>
        <w:t>. Il</w:t>
      </w:r>
      <w:r w:rsidR="003053FC" w:rsidRPr="004429B4">
        <w:rPr>
          <w:rFonts w:ascii="Times New Roman" w:hAnsi="Times New Roman" w:cs="Times New Roman"/>
          <w:color w:val="0070C0"/>
        </w:rPr>
        <w:t xml:space="preserve"> entre en </w:t>
      </w:r>
      <w:r w:rsidR="003053FC" w:rsidRPr="00923B18">
        <w:rPr>
          <w:rFonts w:ascii="Times New Roman" w:hAnsi="Times New Roman" w:cs="Times New Roman"/>
        </w:rPr>
        <w:t xml:space="preserve">totale </w:t>
      </w:r>
      <w:r w:rsidR="003053FC" w:rsidRPr="004429B4">
        <w:rPr>
          <w:rFonts w:ascii="Times New Roman" w:hAnsi="Times New Roman" w:cs="Times New Roman"/>
          <w:color w:val="0070C0"/>
        </w:rPr>
        <w:t xml:space="preserve">contradiction avec le besoin d’un stock </w:t>
      </w:r>
      <w:r w:rsidR="00AE7E6E" w:rsidRPr="004429B4">
        <w:rPr>
          <w:rFonts w:ascii="Times New Roman" w:hAnsi="Times New Roman" w:cs="Times New Roman"/>
          <w:color w:val="0070C0"/>
        </w:rPr>
        <w:t xml:space="preserve">le plus élevé possible pour autoriser une transition vers le nucléaire durable la </w:t>
      </w:r>
      <w:r w:rsidR="00EB519D" w:rsidRPr="004429B4">
        <w:rPr>
          <w:rFonts w:ascii="Times New Roman" w:hAnsi="Times New Roman" w:cs="Times New Roman"/>
          <w:color w:val="0070C0"/>
        </w:rPr>
        <w:t>moins lente possible.</w:t>
      </w:r>
      <w:r w:rsidR="00EB519D">
        <w:rPr>
          <w:rFonts w:ascii="Times New Roman" w:hAnsi="Times New Roman" w:cs="Times New Roman"/>
        </w:rPr>
        <w:t xml:space="preserve"> </w:t>
      </w:r>
      <w:r w:rsidR="00713908" w:rsidRPr="00EB519D">
        <w:rPr>
          <w:rFonts w:ascii="Times New Roman" w:hAnsi="Times New Roman" w:cs="Times New Roman"/>
        </w:rPr>
        <w:t xml:space="preserve">De surcroît la physique veut que, tout en détruisant la ressource de plutonium, il produise plus de déchets à haute activité et à vie longue. Abandonner ce projet énergétiquement insensé, ce serait aussi dégager des moyens humains et financiers pour préparer </w:t>
      </w:r>
      <w:r w:rsidR="003A048B" w:rsidRPr="00EB519D">
        <w:rPr>
          <w:rFonts w:ascii="Times New Roman" w:hAnsi="Times New Roman" w:cs="Times New Roman"/>
        </w:rPr>
        <w:t xml:space="preserve">ce qui vaut la peine : </w:t>
      </w:r>
      <w:r w:rsidR="00713908" w:rsidRPr="00EB519D">
        <w:rPr>
          <w:rFonts w:ascii="Times New Roman" w:hAnsi="Times New Roman" w:cs="Times New Roman"/>
        </w:rPr>
        <w:t>le cycle du combustible du nucléaire durable.</w:t>
      </w:r>
      <w:r w:rsidR="00B52D8A" w:rsidRPr="00EB519D">
        <w:rPr>
          <w:rFonts w:ascii="Times New Roman" w:hAnsi="Times New Roman" w:cs="Times New Roman"/>
        </w:rPr>
        <w:t xml:space="preserve"> </w:t>
      </w:r>
    </w:p>
    <w:p w14:paraId="7519B4B8" w14:textId="7157EF51" w:rsidR="00A75087" w:rsidRPr="00EB519D" w:rsidRDefault="00DE7982" w:rsidP="00EB519D">
      <w:pPr>
        <w:spacing w:before="120" w:after="0" w:line="360" w:lineRule="auto"/>
        <w:jc w:val="both"/>
        <w:rPr>
          <w:rFonts w:ascii="Times New Roman" w:hAnsi="Times New Roman" w:cs="Times New Roman"/>
        </w:rPr>
      </w:pPr>
      <w:r w:rsidRPr="00EB519D">
        <w:rPr>
          <w:rFonts w:ascii="Times New Roman" w:hAnsi="Times New Roman" w:cs="Times New Roman"/>
        </w:rPr>
        <w:t xml:space="preserve">Certes, </w:t>
      </w:r>
      <w:r w:rsidR="00997181" w:rsidRPr="00EB519D">
        <w:rPr>
          <w:rFonts w:ascii="Times New Roman" w:hAnsi="Times New Roman" w:cs="Times New Roman"/>
        </w:rPr>
        <w:t xml:space="preserve">tout </w:t>
      </w:r>
      <w:r w:rsidRPr="00EB519D">
        <w:rPr>
          <w:rFonts w:ascii="Times New Roman" w:hAnsi="Times New Roman" w:cs="Times New Roman"/>
        </w:rPr>
        <w:t>cela exige de fonder les choix politiques sur des visions de long-terme. Y a-t-il une raison objective pour q</w:t>
      </w:r>
      <w:r w:rsidR="004429B4">
        <w:rPr>
          <w:rFonts w:ascii="Times New Roman" w:hAnsi="Times New Roman" w:cs="Times New Roman"/>
        </w:rPr>
        <w:t xml:space="preserve">ue cela soit réservé à la Chine </w:t>
      </w:r>
      <w:r w:rsidR="00EE0DFB" w:rsidRPr="00EB519D">
        <w:rPr>
          <w:rFonts w:ascii="Times New Roman" w:hAnsi="Times New Roman" w:cs="Times New Roman"/>
        </w:rPr>
        <w:t>et à la Russie</w:t>
      </w:r>
      <w:r w:rsidR="0058255F">
        <w:rPr>
          <w:rFonts w:ascii="Times New Roman" w:hAnsi="Times New Roman" w:cs="Times New Roman"/>
        </w:rPr>
        <w:t> </w:t>
      </w:r>
      <w:r w:rsidRPr="00EB519D">
        <w:rPr>
          <w:rFonts w:ascii="Times New Roman" w:hAnsi="Times New Roman" w:cs="Times New Roman"/>
        </w:rPr>
        <w:t xml:space="preserve">? </w:t>
      </w:r>
    </w:p>
    <w:p w14:paraId="62D07EF7" w14:textId="77777777" w:rsidR="0013421C" w:rsidRPr="00EB519D" w:rsidRDefault="0013421C" w:rsidP="00EB519D">
      <w:pPr>
        <w:spacing w:before="120" w:after="0" w:line="360" w:lineRule="auto"/>
        <w:jc w:val="both"/>
        <w:rPr>
          <w:rFonts w:ascii="Times New Roman" w:hAnsi="Times New Roman" w:cs="Times New Roman"/>
        </w:rPr>
      </w:pPr>
    </w:p>
    <w:p w14:paraId="763E42D2" w14:textId="0ACA7065" w:rsidR="00EB519D" w:rsidRPr="00EB519D" w:rsidRDefault="00EB519D" w:rsidP="00EB519D">
      <w:pPr>
        <w:spacing w:before="120" w:after="0" w:line="360" w:lineRule="auto"/>
        <w:jc w:val="right"/>
        <w:rPr>
          <w:rFonts w:ascii="Times New Roman" w:hAnsi="Times New Roman" w:cs="Times New Roman"/>
        </w:rPr>
      </w:pPr>
      <w:r>
        <w:rPr>
          <w:rFonts w:ascii="Times New Roman" w:hAnsi="Times New Roman" w:cs="Times New Roman"/>
        </w:rPr>
        <w:t>*</w:t>
      </w:r>
      <w:r w:rsidRPr="00EB519D">
        <w:rPr>
          <w:rFonts w:ascii="Times New Roman" w:hAnsi="Times New Roman" w:cs="Times New Roman"/>
        </w:rPr>
        <w:t>MICHEL DONEDDU</w:t>
      </w:r>
      <w:r>
        <w:rPr>
          <w:rFonts w:ascii="Times New Roman" w:hAnsi="Times New Roman" w:cs="Times New Roman"/>
        </w:rPr>
        <w:t xml:space="preserve"> est </w:t>
      </w:r>
      <w:r w:rsidR="00E150C1">
        <w:rPr>
          <w:rFonts w:ascii="Times New Roman" w:hAnsi="Times New Roman" w:cs="Times New Roman"/>
        </w:rPr>
        <w:t>ingénieur EDF et membre de la commission Écologie du PCF</w:t>
      </w:r>
      <w:r w:rsidR="004429B4" w:rsidRPr="00E3257B">
        <w:rPr>
          <w:rFonts w:ascii="Times New Roman" w:hAnsi="Times New Roman" w:cs="Times New Roman"/>
        </w:rPr>
        <w:t>.</w:t>
      </w:r>
    </w:p>
    <w:p w14:paraId="18C3F916" w14:textId="77777777" w:rsidR="0013421C" w:rsidRPr="00EB519D" w:rsidRDefault="0013421C" w:rsidP="00EB519D">
      <w:pPr>
        <w:spacing w:before="120" w:after="0" w:line="360" w:lineRule="auto"/>
        <w:jc w:val="right"/>
        <w:rPr>
          <w:rFonts w:ascii="Times New Roman" w:hAnsi="Times New Roman" w:cs="Times New Roman"/>
        </w:rPr>
      </w:pPr>
    </w:p>
    <w:p w14:paraId="375692F3" w14:textId="77777777" w:rsidR="0013421C" w:rsidRPr="00EB519D" w:rsidRDefault="0013421C" w:rsidP="00EB519D">
      <w:pPr>
        <w:spacing w:before="120" w:after="0" w:line="360" w:lineRule="auto"/>
        <w:jc w:val="both"/>
        <w:rPr>
          <w:rFonts w:ascii="Times New Roman" w:hAnsi="Times New Roman" w:cs="Times New Roman"/>
        </w:rPr>
      </w:pPr>
    </w:p>
    <w:sectPr w:rsidR="0013421C" w:rsidRPr="00EB5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consecutiveHyphenLimit w:val="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40A"/>
    <w:rsid w:val="000E2F53"/>
    <w:rsid w:val="000F011A"/>
    <w:rsid w:val="0013421C"/>
    <w:rsid w:val="001A762C"/>
    <w:rsid w:val="001B4421"/>
    <w:rsid w:val="001C52BF"/>
    <w:rsid w:val="00231C51"/>
    <w:rsid w:val="00263C7F"/>
    <w:rsid w:val="002B361A"/>
    <w:rsid w:val="003053FC"/>
    <w:rsid w:val="003A048B"/>
    <w:rsid w:val="00404AF4"/>
    <w:rsid w:val="004429B4"/>
    <w:rsid w:val="00445F3C"/>
    <w:rsid w:val="00494A9C"/>
    <w:rsid w:val="00512ACF"/>
    <w:rsid w:val="0058255F"/>
    <w:rsid w:val="005B6D33"/>
    <w:rsid w:val="006346B7"/>
    <w:rsid w:val="006745FD"/>
    <w:rsid w:val="006B60EF"/>
    <w:rsid w:val="006C7281"/>
    <w:rsid w:val="00713908"/>
    <w:rsid w:val="007B19BB"/>
    <w:rsid w:val="007C4414"/>
    <w:rsid w:val="007D5F49"/>
    <w:rsid w:val="00923B18"/>
    <w:rsid w:val="00941B56"/>
    <w:rsid w:val="00942FBC"/>
    <w:rsid w:val="00984662"/>
    <w:rsid w:val="00984918"/>
    <w:rsid w:val="00997181"/>
    <w:rsid w:val="009C5F2B"/>
    <w:rsid w:val="009E6D39"/>
    <w:rsid w:val="00A75087"/>
    <w:rsid w:val="00A8040A"/>
    <w:rsid w:val="00AE22F5"/>
    <w:rsid w:val="00AE7E6E"/>
    <w:rsid w:val="00B37874"/>
    <w:rsid w:val="00B52D8A"/>
    <w:rsid w:val="00C052F5"/>
    <w:rsid w:val="00C14A38"/>
    <w:rsid w:val="00D97E40"/>
    <w:rsid w:val="00DA18D1"/>
    <w:rsid w:val="00DC207C"/>
    <w:rsid w:val="00DC7F8A"/>
    <w:rsid w:val="00DE7982"/>
    <w:rsid w:val="00E150C1"/>
    <w:rsid w:val="00E3257B"/>
    <w:rsid w:val="00E51DF6"/>
    <w:rsid w:val="00E6359C"/>
    <w:rsid w:val="00E83FCE"/>
    <w:rsid w:val="00EB519D"/>
    <w:rsid w:val="00EE0DFB"/>
    <w:rsid w:val="00FC23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8119"/>
  <w15:chartTrackingRefBased/>
  <w15:docId w15:val="{05151446-D93A-43DD-981F-5BFC0E14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80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80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804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804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804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804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04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04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04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04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804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804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804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804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804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04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04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040A"/>
    <w:rPr>
      <w:rFonts w:eastAsiaTheme="majorEastAsia" w:cstheme="majorBidi"/>
      <w:color w:val="272727" w:themeColor="text1" w:themeTint="D8"/>
    </w:rPr>
  </w:style>
  <w:style w:type="paragraph" w:styleId="Titre">
    <w:name w:val="Title"/>
    <w:basedOn w:val="Normal"/>
    <w:next w:val="Normal"/>
    <w:link w:val="TitreCar"/>
    <w:uiPriority w:val="10"/>
    <w:qFormat/>
    <w:rsid w:val="00A80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04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04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04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040A"/>
    <w:pPr>
      <w:spacing w:before="160"/>
      <w:jc w:val="center"/>
    </w:pPr>
    <w:rPr>
      <w:i/>
      <w:iCs/>
      <w:color w:val="404040" w:themeColor="text1" w:themeTint="BF"/>
    </w:rPr>
  </w:style>
  <w:style w:type="character" w:customStyle="1" w:styleId="CitationCar">
    <w:name w:val="Citation Car"/>
    <w:basedOn w:val="Policepardfaut"/>
    <w:link w:val="Citation"/>
    <w:uiPriority w:val="29"/>
    <w:rsid w:val="00A8040A"/>
    <w:rPr>
      <w:i/>
      <w:iCs/>
      <w:color w:val="404040" w:themeColor="text1" w:themeTint="BF"/>
    </w:rPr>
  </w:style>
  <w:style w:type="paragraph" w:styleId="Paragraphedeliste">
    <w:name w:val="List Paragraph"/>
    <w:basedOn w:val="Normal"/>
    <w:uiPriority w:val="34"/>
    <w:qFormat/>
    <w:rsid w:val="00A8040A"/>
    <w:pPr>
      <w:ind w:left="720"/>
      <w:contextualSpacing/>
    </w:pPr>
  </w:style>
  <w:style w:type="character" w:styleId="Emphaseintense">
    <w:name w:val="Intense Emphasis"/>
    <w:basedOn w:val="Policepardfaut"/>
    <w:uiPriority w:val="21"/>
    <w:qFormat/>
    <w:rsid w:val="00A8040A"/>
    <w:rPr>
      <w:i/>
      <w:iCs/>
      <w:color w:val="0F4761" w:themeColor="accent1" w:themeShade="BF"/>
    </w:rPr>
  </w:style>
  <w:style w:type="paragraph" w:styleId="Citationintense">
    <w:name w:val="Intense Quote"/>
    <w:basedOn w:val="Normal"/>
    <w:next w:val="Normal"/>
    <w:link w:val="CitationintenseCar"/>
    <w:uiPriority w:val="30"/>
    <w:qFormat/>
    <w:rsid w:val="00A80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8040A"/>
    <w:rPr>
      <w:i/>
      <w:iCs/>
      <w:color w:val="0F4761" w:themeColor="accent1" w:themeShade="BF"/>
    </w:rPr>
  </w:style>
  <w:style w:type="character" w:styleId="Rfrenceintense">
    <w:name w:val="Intense Reference"/>
    <w:basedOn w:val="Policepardfaut"/>
    <w:uiPriority w:val="32"/>
    <w:qFormat/>
    <w:rsid w:val="00A804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3</Pages>
  <Words>1081</Words>
  <Characters>5949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DONEDDU</dc:creator>
  <cp:keywords/>
  <dc:description/>
  <cp:lastModifiedBy>Jaime</cp:lastModifiedBy>
  <cp:revision>24</cp:revision>
  <cp:lastPrinted>2025-03-30T12:22:00Z</cp:lastPrinted>
  <dcterms:created xsi:type="dcterms:W3CDTF">2025-03-17T12:49:00Z</dcterms:created>
  <dcterms:modified xsi:type="dcterms:W3CDTF">2025-04-09T20:10:00Z</dcterms:modified>
</cp:coreProperties>
</file>