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4CDE" w:rsidRDefault="003B5BD1" w:rsidP="000008AD">
      <w:pPr>
        <w:spacing w:before="120" w:after="0" w:line="360" w:lineRule="auto"/>
        <w:rPr>
          <w:rFonts w:ascii="Times New Roman" w:hAnsi="Times New Roman" w:cs="Times New Roman"/>
          <w:b/>
          <w:sz w:val="28"/>
          <w:szCs w:val="28"/>
        </w:rPr>
      </w:pPr>
      <w:r>
        <w:rPr>
          <w:rFonts w:ascii="Times New Roman" w:hAnsi="Times New Roman" w:cs="Times New Roman"/>
          <w:b/>
          <w:sz w:val="28"/>
          <w:szCs w:val="28"/>
        </w:rPr>
        <w:t>Au-delà</w:t>
      </w:r>
      <w:r w:rsidR="0091332D">
        <w:rPr>
          <w:rFonts w:ascii="Times New Roman" w:hAnsi="Times New Roman" w:cs="Times New Roman"/>
          <w:b/>
          <w:sz w:val="28"/>
          <w:szCs w:val="28"/>
        </w:rPr>
        <w:t xml:space="preserve"> </w:t>
      </w:r>
      <w:r w:rsidR="00E84CDE" w:rsidRPr="000008AD">
        <w:rPr>
          <w:rFonts w:ascii="Times New Roman" w:hAnsi="Times New Roman" w:cs="Times New Roman"/>
          <w:b/>
          <w:sz w:val="28"/>
          <w:szCs w:val="28"/>
        </w:rPr>
        <w:t xml:space="preserve">du </w:t>
      </w:r>
      <w:r w:rsidR="0091332D" w:rsidRPr="003B5BD1">
        <w:rPr>
          <w:rFonts w:ascii="Times New Roman" w:hAnsi="Times New Roman" w:cs="Times New Roman"/>
          <w:b/>
          <w:sz w:val="28"/>
          <w:szCs w:val="28"/>
        </w:rPr>
        <w:t>handiwashing</w:t>
      </w:r>
      <w:r w:rsidRPr="003B5BD1">
        <w:rPr>
          <w:rFonts w:ascii="Times New Roman" w:hAnsi="Times New Roman" w:cs="Times New Roman"/>
          <w:b/>
          <w:sz w:val="28"/>
          <w:szCs w:val="28"/>
        </w:rPr>
        <w:t>,</w:t>
      </w:r>
      <w:r w:rsidR="0091332D" w:rsidRPr="000008AD">
        <w:rPr>
          <w:rFonts w:ascii="Times New Roman" w:hAnsi="Times New Roman" w:cs="Times New Roman"/>
          <w:b/>
          <w:sz w:val="28"/>
          <w:szCs w:val="28"/>
        </w:rPr>
        <w:t xml:space="preserve"> </w:t>
      </w:r>
      <w:r w:rsidR="00B66A02" w:rsidRPr="000008AD">
        <w:rPr>
          <w:rFonts w:ascii="Times New Roman" w:hAnsi="Times New Roman" w:cs="Times New Roman"/>
          <w:b/>
          <w:sz w:val="28"/>
          <w:szCs w:val="28"/>
        </w:rPr>
        <w:t>à l</w:t>
      </w:r>
      <w:r w:rsidR="001B1A98">
        <w:rPr>
          <w:rFonts w:ascii="Times New Roman" w:hAnsi="Times New Roman" w:cs="Times New Roman"/>
          <w:b/>
          <w:sz w:val="28"/>
          <w:szCs w:val="28"/>
        </w:rPr>
        <w:t>’</w:t>
      </w:r>
      <w:r w:rsidR="00B66A02" w:rsidRPr="000008AD">
        <w:rPr>
          <w:rFonts w:ascii="Times New Roman" w:hAnsi="Times New Roman" w:cs="Times New Roman"/>
          <w:b/>
          <w:sz w:val="28"/>
          <w:szCs w:val="28"/>
        </w:rPr>
        <w:t>expérience utilisateur</w:t>
      </w:r>
    </w:p>
    <w:p w:rsidR="0091332D" w:rsidRPr="0091332D" w:rsidRDefault="0091332D" w:rsidP="0091332D">
      <w:pPr>
        <w:spacing w:before="120" w:after="0" w:line="360" w:lineRule="auto"/>
        <w:jc w:val="both"/>
        <w:rPr>
          <w:rFonts w:ascii="Times New Roman" w:hAnsi="Times New Roman" w:cs="Times New Roman"/>
          <w:sz w:val="24"/>
          <w:szCs w:val="24"/>
        </w:rPr>
      </w:pPr>
      <w:r w:rsidRPr="0091332D">
        <w:rPr>
          <w:rFonts w:ascii="Times New Roman" w:hAnsi="Times New Roman" w:cs="Times New Roman"/>
          <w:sz w:val="24"/>
          <w:szCs w:val="24"/>
        </w:rPr>
        <w:t>Quels sont les véritables enjeux de l’accessibilité numérique ? À trop se focaliser sur le handicap, n’a-t-on pas perdu de vue les véritables enjeux d’une telle démarche pour tous les utilisateurs ? Comment s’y prennent les entreprises anglo-saxonnes pour répondre à ce droit fondamental ?</w:t>
      </w:r>
    </w:p>
    <w:p w:rsidR="0091332D" w:rsidRDefault="0091332D" w:rsidP="000008AD">
      <w:pPr>
        <w:spacing w:before="120" w:after="0" w:line="360" w:lineRule="auto"/>
        <w:rPr>
          <w:rFonts w:ascii="Luciole" w:hAnsi="Luciole" w:cs="Arial"/>
          <w:b/>
          <w:bCs/>
          <w:smallCaps/>
        </w:rPr>
      </w:pPr>
    </w:p>
    <w:p w:rsidR="000008AD" w:rsidRPr="000008AD" w:rsidRDefault="000008AD" w:rsidP="000008AD">
      <w:pPr>
        <w:spacing w:before="120" w:after="0" w:line="360" w:lineRule="auto"/>
        <w:rPr>
          <w:rFonts w:ascii="Times New Roman" w:hAnsi="Times New Roman" w:cs="Times New Roman"/>
          <w:b/>
          <w:smallCaps/>
          <w:sz w:val="28"/>
          <w:szCs w:val="28"/>
        </w:rPr>
      </w:pPr>
      <w:r w:rsidRPr="000008AD">
        <w:rPr>
          <w:rFonts w:ascii="Luciole" w:hAnsi="Luciole" w:cs="Arial"/>
          <w:b/>
          <w:bCs/>
          <w:smallCaps/>
        </w:rPr>
        <w:t>Par St</w:t>
      </w:r>
      <w:r w:rsidRPr="000008AD">
        <w:rPr>
          <w:rFonts w:ascii="Luciole" w:hAnsi="Luciole" w:cs="Arial"/>
          <w:b/>
          <w:bCs/>
        </w:rPr>
        <w:t>é</w:t>
      </w:r>
      <w:r w:rsidRPr="000008AD">
        <w:rPr>
          <w:rFonts w:ascii="Luciole" w:hAnsi="Luciole" w:cs="Arial"/>
          <w:b/>
          <w:bCs/>
          <w:smallCaps/>
        </w:rPr>
        <w:t>phane Forgeron*</w:t>
      </w:r>
    </w:p>
    <w:p w:rsidR="000008AD" w:rsidRDefault="000008AD" w:rsidP="000008AD">
      <w:pPr>
        <w:spacing w:before="120" w:after="0" w:line="360" w:lineRule="auto"/>
        <w:jc w:val="both"/>
        <w:rPr>
          <w:rFonts w:ascii="Times New Roman" w:hAnsi="Times New Roman" w:cs="Times New Roman"/>
        </w:rPr>
      </w:pPr>
    </w:p>
    <w:p w:rsidR="00160D9D" w:rsidRPr="000008AD" w:rsidRDefault="00E84CDE" w:rsidP="000008AD">
      <w:pPr>
        <w:spacing w:before="120" w:after="0" w:line="360" w:lineRule="auto"/>
        <w:jc w:val="both"/>
        <w:rPr>
          <w:rFonts w:ascii="Times New Roman" w:hAnsi="Times New Roman" w:cs="Times New Roman"/>
        </w:rPr>
      </w:pPr>
      <w:r w:rsidRPr="000008AD">
        <w:rPr>
          <w:rFonts w:ascii="Times New Roman" w:hAnsi="Times New Roman" w:cs="Times New Roman"/>
        </w:rPr>
        <w:t>L</w:t>
      </w:r>
      <w:r w:rsidR="001B1A98">
        <w:rPr>
          <w:rFonts w:ascii="Times New Roman" w:hAnsi="Times New Roman" w:cs="Times New Roman"/>
        </w:rPr>
        <w:t>’</w:t>
      </w:r>
      <w:r w:rsidRPr="000008AD">
        <w:rPr>
          <w:rFonts w:ascii="Times New Roman" w:hAnsi="Times New Roman" w:cs="Times New Roman"/>
        </w:rPr>
        <w:t>immense majorité de la population n</w:t>
      </w:r>
      <w:r w:rsidR="001B1A98">
        <w:rPr>
          <w:rFonts w:ascii="Times New Roman" w:hAnsi="Times New Roman" w:cs="Times New Roman"/>
        </w:rPr>
        <w:t>’</w:t>
      </w:r>
      <w:r w:rsidRPr="000008AD">
        <w:rPr>
          <w:rFonts w:ascii="Times New Roman" w:hAnsi="Times New Roman" w:cs="Times New Roman"/>
        </w:rPr>
        <w:t>a pas d</w:t>
      </w:r>
      <w:r w:rsidR="001B1A98">
        <w:rPr>
          <w:rFonts w:ascii="Times New Roman" w:hAnsi="Times New Roman" w:cs="Times New Roman"/>
        </w:rPr>
        <w:t>’</w:t>
      </w:r>
      <w:r w:rsidRPr="000008AD">
        <w:rPr>
          <w:rFonts w:ascii="Times New Roman" w:hAnsi="Times New Roman" w:cs="Times New Roman"/>
        </w:rPr>
        <w:t>autre choix que d</w:t>
      </w:r>
      <w:r w:rsidR="001B1A98">
        <w:rPr>
          <w:rFonts w:ascii="Times New Roman" w:hAnsi="Times New Roman" w:cs="Times New Roman"/>
        </w:rPr>
        <w:t>’</w:t>
      </w:r>
      <w:r w:rsidRPr="000008AD">
        <w:rPr>
          <w:rFonts w:ascii="Times New Roman" w:hAnsi="Times New Roman" w:cs="Times New Roman"/>
        </w:rPr>
        <w:t xml:space="preserve">utiliser </w:t>
      </w:r>
      <w:r w:rsidR="00B86CE2" w:rsidRPr="000008AD">
        <w:rPr>
          <w:rFonts w:ascii="Times New Roman" w:hAnsi="Times New Roman" w:cs="Times New Roman"/>
        </w:rPr>
        <w:t xml:space="preserve">au quotidien les nouvelles technologies </w:t>
      </w:r>
      <w:r w:rsidR="00042DAB" w:rsidRPr="000008AD">
        <w:rPr>
          <w:rFonts w:ascii="Times New Roman" w:hAnsi="Times New Roman" w:cs="Times New Roman"/>
        </w:rPr>
        <w:t>afin</w:t>
      </w:r>
      <w:r w:rsidRPr="000008AD">
        <w:rPr>
          <w:rFonts w:ascii="Times New Roman" w:hAnsi="Times New Roman" w:cs="Times New Roman"/>
        </w:rPr>
        <w:t xml:space="preserve"> </w:t>
      </w:r>
      <w:r w:rsidR="00042DAB" w:rsidRPr="000008AD">
        <w:rPr>
          <w:rFonts w:ascii="Times New Roman" w:hAnsi="Times New Roman" w:cs="Times New Roman"/>
        </w:rPr>
        <w:t>d</w:t>
      </w:r>
      <w:r w:rsidR="001B1A98">
        <w:rPr>
          <w:rFonts w:ascii="Times New Roman" w:hAnsi="Times New Roman" w:cs="Times New Roman"/>
        </w:rPr>
        <w:t>’</w:t>
      </w:r>
      <w:r w:rsidRPr="000008AD">
        <w:rPr>
          <w:rFonts w:ascii="Times New Roman" w:hAnsi="Times New Roman" w:cs="Times New Roman"/>
        </w:rPr>
        <w:t>obtenir les informations dont elle a besoin pour travailler, communiquer, pa</w:t>
      </w:r>
      <w:r w:rsidR="00042DAB" w:rsidRPr="000008AD">
        <w:rPr>
          <w:rFonts w:ascii="Times New Roman" w:hAnsi="Times New Roman" w:cs="Times New Roman"/>
        </w:rPr>
        <w:t>sser une commande, étudier</w:t>
      </w:r>
      <w:r w:rsidR="001B1A98">
        <w:rPr>
          <w:rFonts w:ascii="Times New Roman" w:hAnsi="Times New Roman" w:cs="Times New Roman"/>
        </w:rPr>
        <w:t>…</w:t>
      </w:r>
      <w:r w:rsidRPr="000008AD">
        <w:rPr>
          <w:rFonts w:ascii="Times New Roman" w:hAnsi="Times New Roman" w:cs="Times New Roman"/>
        </w:rPr>
        <w:t xml:space="preserve"> </w:t>
      </w:r>
      <w:r w:rsidR="00042DAB" w:rsidRPr="000008AD">
        <w:rPr>
          <w:rFonts w:ascii="Times New Roman" w:hAnsi="Times New Roman" w:cs="Times New Roman"/>
        </w:rPr>
        <w:t>Naviguer</w:t>
      </w:r>
      <w:r w:rsidRPr="000008AD">
        <w:rPr>
          <w:rFonts w:ascii="Times New Roman" w:hAnsi="Times New Roman" w:cs="Times New Roman"/>
        </w:rPr>
        <w:t xml:space="preserve"> sur des sites et applications mobile</w:t>
      </w:r>
      <w:r w:rsidR="001B1A98">
        <w:rPr>
          <w:rFonts w:ascii="Times New Roman" w:hAnsi="Times New Roman" w:cs="Times New Roman"/>
        </w:rPr>
        <w:t>s</w:t>
      </w:r>
      <w:r w:rsidRPr="000008AD">
        <w:rPr>
          <w:rFonts w:ascii="Times New Roman" w:hAnsi="Times New Roman" w:cs="Times New Roman"/>
        </w:rPr>
        <w:t xml:space="preserve"> est désormais une nécessité absolue pour </w:t>
      </w:r>
      <w:r w:rsidR="00684B13">
        <w:rPr>
          <w:rFonts w:ascii="Times New Roman" w:hAnsi="Times New Roman" w:cs="Times New Roman"/>
        </w:rPr>
        <w:t xml:space="preserve">ne pas </w:t>
      </w:r>
      <w:r w:rsidR="009E53C7">
        <w:rPr>
          <w:rFonts w:ascii="Times New Roman" w:hAnsi="Times New Roman" w:cs="Times New Roman"/>
        </w:rPr>
        <w:t xml:space="preserve">être exclue </w:t>
      </w:r>
      <w:r w:rsidRPr="000008AD">
        <w:rPr>
          <w:rFonts w:ascii="Times New Roman" w:hAnsi="Times New Roman" w:cs="Times New Roman"/>
        </w:rPr>
        <w:t xml:space="preserve">de </w:t>
      </w:r>
      <w:r w:rsidR="009E53C7">
        <w:rPr>
          <w:rFonts w:ascii="Times New Roman" w:hAnsi="Times New Roman" w:cs="Times New Roman"/>
        </w:rPr>
        <w:t>la</w:t>
      </w:r>
      <w:r w:rsidRPr="000008AD">
        <w:rPr>
          <w:rFonts w:ascii="Times New Roman" w:hAnsi="Times New Roman" w:cs="Times New Roman"/>
        </w:rPr>
        <w:t xml:space="preserve"> société de l</w:t>
      </w:r>
      <w:r w:rsidR="001B1A98">
        <w:rPr>
          <w:rFonts w:ascii="Times New Roman" w:hAnsi="Times New Roman" w:cs="Times New Roman"/>
        </w:rPr>
        <w:t>’</w:t>
      </w:r>
      <w:r w:rsidRPr="000008AD">
        <w:rPr>
          <w:rFonts w:ascii="Times New Roman" w:hAnsi="Times New Roman" w:cs="Times New Roman"/>
        </w:rPr>
        <w:t xml:space="preserve">information. </w:t>
      </w:r>
      <w:r w:rsidR="009E53C7">
        <w:rPr>
          <w:rFonts w:ascii="Times New Roman" w:hAnsi="Times New Roman" w:cs="Times New Roman"/>
        </w:rPr>
        <w:t>Or</w:t>
      </w:r>
      <w:r w:rsidRPr="000008AD">
        <w:rPr>
          <w:rFonts w:ascii="Times New Roman" w:hAnsi="Times New Roman" w:cs="Times New Roman"/>
        </w:rPr>
        <w:t xml:space="preserve"> une partie croissante de la population risque </w:t>
      </w:r>
      <w:r w:rsidR="009E53C7">
        <w:rPr>
          <w:rFonts w:ascii="Times New Roman" w:hAnsi="Times New Roman" w:cs="Times New Roman"/>
        </w:rPr>
        <w:t xml:space="preserve">l’exclusion </w:t>
      </w:r>
      <w:r w:rsidRPr="000008AD">
        <w:rPr>
          <w:rFonts w:ascii="Times New Roman" w:hAnsi="Times New Roman" w:cs="Times New Roman"/>
        </w:rPr>
        <w:t xml:space="preserve">de cette société. </w:t>
      </w:r>
      <w:r w:rsidR="009E53C7">
        <w:rPr>
          <w:rFonts w:ascii="Times New Roman" w:hAnsi="Times New Roman" w:cs="Times New Roman"/>
        </w:rPr>
        <w:t>L</w:t>
      </w:r>
      <w:r w:rsidRPr="000008AD">
        <w:rPr>
          <w:rFonts w:ascii="Times New Roman" w:hAnsi="Times New Roman" w:cs="Times New Roman"/>
        </w:rPr>
        <w:t xml:space="preserve">e phénomène est </w:t>
      </w:r>
      <w:r w:rsidR="00250EEB" w:rsidRPr="000008AD">
        <w:rPr>
          <w:rFonts w:ascii="Times New Roman" w:hAnsi="Times New Roman" w:cs="Times New Roman"/>
        </w:rPr>
        <w:t>observé</w:t>
      </w:r>
      <w:r w:rsidRPr="000008AD">
        <w:rPr>
          <w:rFonts w:ascii="Times New Roman" w:hAnsi="Times New Roman" w:cs="Times New Roman"/>
        </w:rPr>
        <w:t xml:space="preserve"> en France, avec au moins 97</w:t>
      </w:r>
      <w:r w:rsidR="001B1A98">
        <w:rPr>
          <w:rFonts w:ascii="Times New Roman" w:hAnsi="Times New Roman" w:cs="Times New Roman"/>
        </w:rPr>
        <w:t> </w:t>
      </w:r>
      <w:r w:rsidRPr="000008AD">
        <w:rPr>
          <w:rFonts w:ascii="Times New Roman" w:hAnsi="Times New Roman" w:cs="Times New Roman"/>
        </w:rPr>
        <w:t>% des sites web et applications</w:t>
      </w:r>
      <w:r w:rsidR="001B1A98">
        <w:rPr>
          <w:rFonts w:ascii="Times New Roman" w:hAnsi="Times New Roman" w:cs="Times New Roman"/>
        </w:rPr>
        <w:t xml:space="preserve"> non accessibles numériquement.</w:t>
      </w:r>
    </w:p>
    <w:p w:rsidR="00311391" w:rsidRPr="000008AD" w:rsidRDefault="00E84CDE" w:rsidP="000008AD">
      <w:pPr>
        <w:spacing w:before="120" w:after="0" w:line="360" w:lineRule="auto"/>
        <w:jc w:val="both"/>
        <w:rPr>
          <w:rFonts w:ascii="Times New Roman" w:hAnsi="Times New Roman" w:cs="Times New Roman"/>
        </w:rPr>
      </w:pPr>
      <w:r w:rsidRPr="00936FFE">
        <w:rPr>
          <w:rFonts w:ascii="Times New Roman" w:hAnsi="Times New Roman" w:cs="Times New Roman"/>
          <w:color w:val="0070C0"/>
        </w:rPr>
        <w:t>Pour nombre d</w:t>
      </w:r>
      <w:r w:rsidR="001B1A98" w:rsidRPr="00936FFE">
        <w:rPr>
          <w:rFonts w:ascii="Times New Roman" w:hAnsi="Times New Roman" w:cs="Times New Roman"/>
          <w:color w:val="0070C0"/>
        </w:rPr>
        <w:t>’</w:t>
      </w:r>
      <w:r w:rsidRPr="00936FFE">
        <w:rPr>
          <w:rFonts w:ascii="Times New Roman" w:hAnsi="Times New Roman" w:cs="Times New Roman"/>
          <w:color w:val="0070C0"/>
        </w:rPr>
        <w:t xml:space="preserve">utilisateurs, </w:t>
      </w:r>
      <w:r w:rsidR="00936FFE" w:rsidRPr="00936FFE">
        <w:rPr>
          <w:rFonts w:ascii="Times New Roman" w:hAnsi="Times New Roman" w:cs="Times New Roman"/>
          <w:color w:val="0070C0"/>
        </w:rPr>
        <w:t>l</w:t>
      </w:r>
      <w:r w:rsidRPr="00936FFE">
        <w:rPr>
          <w:rFonts w:ascii="Times New Roman" w:hAnsi="Times New Roman" w:cs="Times New Roman"/>
          <w:color w:val="0070C0"/>
        </w:rPr>
        <w:t xml:space="preserve">es obstacles </w:t>
      </w:r>
      <w:r w:rsidR="00936FFE" w:rsidRPr="00936FFE">
        <w:rPr>
          <w:rFonts w:ascii="Times New Roman" w:hAnsi="Times New Roman" w:cs="Times New Roman"/>
          <w:color w:val="0070C0"/>
        </w:rPr>
        <w:t>demeurent</w:t>
      </w:r>
      <w:r w:rsidRPr="00936FFE">
        <w:rPr>
          <w:rFonts w:ascii="Times New Roman" w:hAnsi="Times New Roman" w:cs="Times New Roman"/>
          <w:color w:val="0070C0"/>
        </w:rPr>
        <w:t xml:space="preserve"> invisibles tant qu</w:t>
      </w:r>
      <w:r w:rsidR="001B1A98" w:rsidRPr="00936FFE">
        <w:rPr>
          <w:rFonts w:ascii="Times New Roman" w:hAnsi="Times New Roman" w:cs="Times New Roman"/>
          <w:color w:val="0070C0"/>
        </w:rPr>
        <w:t>’</w:t>
      </w:r>
      <w:r w:rsidRPr="00936FFE">
        <w:rPr>
          <w:rFonts w:ascii="Times New Roman" w:hAnsi="Times New Roman" w:cs="Times New Roman"/>
          <w:color w:val="0070C0"/>
        </w:rPr>
        <w:t xml:space="preserve">ils ne sont pas </w:t>
      </w:r>
      <w:r w:rsidR="00160D9D" w:rsidRPr="00936FFE">
        <w:rPr>
          <w:rFonts w:ascii="Times New Roman" w:hAnsi="Times New Roman" w:cs="Times New Roman"/>
          <w:color w:val="0070C0"/>
        </w:rPr>
        <w:t xml:space="preserve">eux-mêmes </w:t>
      </w:r>
      <w:r w:rsidR="001B1A98" w:rsidRPr="00936FFE">
        <w:rPr>
          <w:rFonts w:ascii="Times New Roman" w:hAnsi="Times New Roman" w:cs="Times New Roman"/>
          <w:color w:val="0070C0"/>
        </w:rPr>
        <w:t xml:space="preserve">impactés par une déficience </w:t>
      </w:r>
      <w:r w:rsidRPr="00936FFE">
        <w:rPr>
          <w:rFonts w:ascii="Times New Roman" w:hAnsi="Times New Roman" w:cs="Times New Roman"/>
          <w:color w:val="0070C0"/>
        </w:rPr>
        <w:t>cognitive, sensorielle, physique</w:t>
      </w:r>
      <w:r w:rsidR="001B1A98" w:rsidRPr="00936FFE">
        <w:rPr>
          <w:rFonts w:ascii="Times New Roman" w:hAnsi="Times New Roman" w:cs="Times New Roman"/>
          <w:color w:val="0070C0"/>
        </w:rPr>
        <w:t>…</w:t>
      </w:r>
      <w:r w:rsidRPr="00936FFE">
        <w:rPr>
          <w:rFonts w:ascii="Times New Roman" w:hAnsi="Times New Roman" w:cs="Times New Roman"/>
          <w:color w:val="0070C0"/>
        </w:rPr>
        <w:t xml:space="preserve">, laquelle devient de plus en plus </w:t>
      </w:r>
      <w:r w:rsidR="001B1A98" w:rsidRPr="00936FFE">
        <w:rPr>
          <w:rFonts w:ascii="Times New Roman" w:hAnsi="Times New Roman" w:cs="Times New Roman"/>
          <w:color w:val="0070C0"/>
        </w:rPr>
        <w:t>apparente</w:t>
      </w:r>
      <w:r w:rsidRPr="00936FFE">
        <w:rPr>
          <w:rFonts w:ascii="Times New Roman" w:hAnsi="Times New Roman" w:cs="Times New Roman"/>
          <w:color w:val="0070C0"/>
        </w:rPr>
        <w:t xml:space="preserve"> avec le vieillissement de la population.</w:t>
      </w:r>
      <w:r w:rsidRPr="000008AD">
        <w:rPr>
          <w:rFonts w:ascii="Times New Roman" w:hAnsi="Times New Roman" w:cs="Times New Roman"/>
        </w:rPr>
        <w:t xml:space="preserve"> En général</w:t>
      </w:r>
      <w:r w:rsidR="00936FFE">
        <w:rPr>
          <w:rFonts w:ascii="Times New Roman" w:hAnsi="Times New Roman" w:cs="Times New Roman"/>
        </w:rPr>
        <w:t>,</w:t>
      </w:r>
      <w:r w:rsidRPr="000008AD">
        <w:rPr>
          <w:rFonts w:ascii="Times New Roman" w:hAnsi="Times New Roman" w:cs="Times New Roman"/>
        </w:rPr>
        <w:t xml:space="preserve"> ces obstacles</w:t>
      </w:r>
      <w:r w:rsidR="00936FFE">
        <w:rPr>
          <w:rFonts w:ascii="Times New Roman" w:hAnsi="Times New Roman" w:cs="Times New Roman"/>
        </w:rPr>
        <w:t xml:space="preserve"> –</w:t>
      </w:r>
      <w:r w:rsidRPr="000008AD">
        <w:rPr>
          <w:rFonts w:ascii="Times New Roman" w:hAnsi="Times New Roman" w:cs="Times New Roman"/>
        </w:rPr>
        <w:t xml:space="preserve"> </w:t>
      </w:r>
      <w:r w:rsidR="00936FFE">
        <w:rPr>
          <w:rFonts w:ascii="Times New Roman" w:hAnsi="Times New Roman" w:cs="Times New Roman"/>
        </w:rPr>
        <w:t xml:space="preserve">défaut de </w:t>
      </w:r>
      <w:r w:rsidR="00936FFE" w:rsidRPr="000008AD">
        <w:rPr>
          <w:rFonts w:ascii="Times New Roman" w:hAnsi="Times New Roman" w:cs="Times New Roman"/>
        </w:rPr>
        <w:t>transcription textuelle décrivant un contenu audio pour des personnes avec des problèmes auditifs, des contenus textuels compliqués à comprendre pour des personnes confrontées à l</w:t>
      </w:r>
      <w:r w:rsidR="00936FFE">
        <w:rPr>
          <w:rFonts w:ascii="Times New Roman" w:hAnsi="Times New Roman" w:cs="Times New Roman"/>
        </w:rPr>
        <w:t>’illectronisme, entre autres –</w:t>
      </w:r>
      <w:r w:rsidR="00042DAB" w:rsidRPr="000008AD">
        <w:rPr>
          <w:rFonts w:ascii="Times New Roman" w:hAnsi="Times New Roman" w:cs="Times New Roman"/>
        </w:rPr>
        <w:t>appar</w:t>
      </w:r>
      <w:r w:rsidR="00543294" w:rsidRPr="000008AD">
        <w:rPr>
          <w:rFonts w:ascii="Times New Roman" w:hAnsi="Times New Roman" w:cs="Times New Roman"/>
        </w:rPr>
        <w:t xml:space="preserve">aissent parce que les besoins de </w:t>
      </w:r>
      <w:r w:rsidR="00936FFE">
        <w:rPr>
          <w:rFonts w:ascii="Times New Roman" w:hAnsi="Times New Roman" w:cs="Times New Roman"/>
        </w:rPr>
        <w:t>tous l</w:t>
      </w:r>
      <w:r w:rsidR="00543294" w:rsidRPr="000008AD">
        <w:rPr>
          <w:rFonts w:ascii="Times New Roman" w:hAnsi="Times New Roman" w:cs="Times New Roman"/>
        </w:rPr>
        <w:t xml:space="preserve">es </w:t>
      </w:r>
      <w:r w:rsidRPr="000008AD">
        <w:rPr>
          <w:rFonts w:ascii="Times New Roman" w:hAnsi="Times New Roman" w:cs="Times New Roman"/>
        </w:rPr>
        <w:t xml:space="preserve">utilisateurs ne </w:t>
      </w:r>
      <w:r w:rsidR="00160D9D" w:rsidRPr="000008AD">
        <w:rPr>
          <w:rFonts w:ascii="Times New Roman" w:hAnsi="Times New Roman" w:cs="Times New Roman"/>
        </w:rPr>
        <w:t>sont pas pris en compte</w:t>
      </w:r>
      <w:r w:rsidRPr="000008AD">
        <w:rPr>
          <w:rFonts w:ascii="Times New Roman" w:hAnsi="Times New Roman" w:cs="Times New Roman"/>
        </w:rPr>
        <w:t>.</w:t>
      </w:r>
    </w:p>
    <w:p w:rsidR="00311391" w:rsidRPr="000008AD" w:rsidRDefault="00E84CDE" w:rsidP="000008AD">
      <w:pPr>
        <w:spacing w:before="120" w:after="0" w:line="360" w:lineRule="auto"/>
        <w:jc w:val="both"/>
        <w:rPr>
          <w:rFonts w:ascii="Times New Roman" w:hAnsi="Times New Roman" w:cs="Times New Roman"/>
        </w:rPr>
      </w:pPr>
      <w:r w:rsidRPr="000008AD">
        <w:rPr>
          <w:rFonts w:ascii="Times New Roman" w:hAnsi="Times New Roman" w:cs="Times New Roman"/>
        </w:rPr>
        <w:t xml:space="preserve">Des articles très intéressants sont régulièrement publiés pour montrer à quel point des institutions de la République </w:t>
      </w:r>
      <w:r w:rsidR="001B1A98">
        <w:rPr>
          <w:rFonts w:ascii="Times New Roman" w:hAnsi="Times New Roman" w:cs="Times New Roman"/>
        </w:rPr>
        <w:t xml:space="preserve">– </w:t>
      </w:r>
      <w:hyperlink r:id="rId7" w:history="1">
        <w:r w:rsidR="00723470" w:rsidRPr="000008AD">
          <w:rPr>
            <w:rStyle w:val="Lienhypertexte"/>
            <w:rFonts w:ascii="Times New Roman" w:hAnsi="Times New Roman" w:cs="Times New Roman"/>
            <w:color w:val="auto"/>
            <w:u w:val="none"/>
          </w:rPr>
          <w:t>Conseil constitutionnel</w:t>
        </w:r>
      </w:hyperlink>
      <w:r w:rsidR="004C7FB3" w:rsidRPr="000008AD">
        <w:rPr>
          <w:rFonts w:ascii="Times New Roman" w:hAnsi="Times New Roman" w:cs="Times New Roman"/>
        </w:rPr>
        <w:t xml:space="preserve">, </w:t>
      </w:r>
      <w:hyperlink r:id="rId8" w:history="1">
        <w:r w:rsidR="00723470" w:rsidRPr="000008AD">
          <w:rPr>
            <w:rStyle w:val="Lienhypertexte"/>
            <w:rFonts w:ascii="Times New Roman" w:hAnsi="Times New Roman" w:cs="Times New Roman"/>
            <w:color w:val="auto"/>
            <w:u w:val="none"/>
          </w:rPr>
          <w:t>Conseil d</w:t>
        </w:r>
        <w:r w:rsidR="001B1A98">
          <w:rPr>
            <w:rStyle w:val="Lienhypertexte"/>
            <w:rFonts w:ascii="Times New Roman" w:hAnsi="Times New Roman" w:cs="Times New Roman"/>
            <w:color w:val="auto"/>
            <w:u w:val="none"/>
          </w:rPr>
          <w:t>’</w:t>
        </w:r>
        <w:r w:rsidR="00723470" w:rsidRPr="000008AD">
          <w:rPr>
            <w:rStyle w:val="Lienhypertexte"/>
            <w:rFonts w:ascii="Times New Roman" w:hAnsi="Times New Roman" w:cs="Times New Roman"/>
            <w:color w:val="auto"/>
            <w:u w:val="none"/>
          </w:rPr>
          <w:t>État et Cour des comptes</w:t>
        </w:r>
      </w:hyperlink>
      <w:r w:rsidR="001B1A98">
        <w:rPr>
          <w:rFonts w:ascii="Times New Roman" w:hAnsi="Times New Roman" w:cs="Times New Roman"/>
        </w:rPr>
        <w:t>… –</w:t>
      </w:r>
      <w:r w:rsidRPr="000008AD">
        <w:rPr>
          <w:rFonts w:ascii="Times New Roman" w:hAnsi="Times New Roman" w:cs="Times New Roman"/>
        </w:rPr>
        <w:t xml:space="preserve"> ne sont pas exemplaires en matière de respect de la réglementation relative à l</w:t>
      </w:r>
      <w:r w:rsidR="001B1A98">
        <w:rPr>
          <w:rFonts w:ascii="Times New Roman" w:hAnsi="Times New Roman" w:cs="Times New Roman"/>
        </w:rPr>
        <w:t>’</w:t>
      </w:r>
      <w:r w:rsidRPr="000008AD">
        <w:rPr>
          <w:rFonts w:ascii="Times New Roman" w:hAnsi="Times New Roman" w:cs="Times New Roman"/>
        </w:rPr>
        <w:t>accessibilité des contenus numériques. Ces articles et tant d</w:t>
      </w:r>
      <w:r w:rsidR="001B1A98">
        <w:rPr>
          <w:rFonts w:ascii="Times New Roman" w:hAnsi="Times New Roman" w:cs="Times New Roman"/>
        </w:rPr>
        <w:t>’</w:t>
      </w:r>
      <w:r w:rsidRPr="000008AD">
        <w:rPr>
          <w:rFonts w:ascii="Times New Roman" w:hAnsi="Times New Roman" w:cs="Times New Roman"/>
        </w:rPr>
        <w:t>autres sont riches d</w:t>
      </w:r>
      <w:r w:rsidR="001B1A98">
        <w:rPr>
          <w:rFonts w:ascii="Times New Roman" w:hAnsi="Times New Roman" w:cs="Times New Roman"/>
        </w:rPr>
        <w:t>’</w:t>
      </w:r>
      <w:r w:rsidRPr="000008AD">
        <w:rPr>
          <w:rFonts w:ascii="Times New Roman" w:hAnsi="Times New Roman" w:cs="Times New Roman"/>
        </w:rPr>
        <w:t>enseignements au regard de l</w:t>
      </w:r>
      <w:r w:rsidR="001B1A98">
        <w:rPr>
          <w:rFonts w:ascii="Times New Roman" w:hAnsi="Times New Roman" w:cs="Times New Roman"/>
        </w:rPr>
        <w:t>’</w:t>
      </w:r>
      <w:r w:rsidRPr="000008AD">
        <w:rPr>
          <w:rFonts w:ascii="Times New Roman" w:hAnsi="Times New Roman" w:cs="Times New Roman"/>
        </w:rPr>
        <w:t xml:space="preserve">application du </w:t>
      </w:r>
      <w:hyperlink r:id="rId9" w:history="1">
        <w:r w:rsidR="00723470" w:rsidRPr="000008AD">
          <w:rPr>
            <w:rStyle w:val="Lienhypertexte"/>
            <w:rFonts w:ascii="Times New Roman" w:hAnsi="Times New Roman" w:cs="Times New Roman"/>
            <w:color w:val="auto"/>
            <w:u w:val="none"/>
          </w:rPr>
          <w:t>RGAA</w:t>
        </w:r>
      </w:hyperlink>
      <w:r w:rsidRPr="000008AD">
        <w:rPr>
          <w:rFonts w:ascii="Times New Roman" w:hAnsi="Times New Roman" w:cs="Times New Roman"/>
        </w:rPr>
        <w:t xml:space="preserve"> (Référentiel général d</w:t>
      </w:r>
      <w:r w:rsidR="001B1A98">
        <w:rPr>
          <w:rFonts w:ascii="Times New Roman" w:hAnsi="Times New Roman" w:cs="Times New Roman"/>
        </w:rPr>
        <w:t>’</w:t>
      </w:r>
      <w:r w:rsidRPr="000008AD">
        <w:rPr>
          <w:rFonts w:ascii="Times New Roman" w:hAnsi="Times New Roman" w:cs="Times New Roman"/>
        </w:rPr>
        <w:t>amélioration de l</w:t>
      </w:r>
      <w:r w:rsidR="001B1A98">
        <w:rPr>
          <w:rFonts w:ascii="Times New Roman" w:hAnsi="Times New Roman" w:cs="Times New Roman"/>
        </w:rPr>
        <w:t>’</w:t>
      </w:r>
      <w:r w:rsidRPr="000008AD">
        <w:rPr>
          <w:rFonts w:ascii="Times New Roman" w:hAnsi="Times New Roman" w:cs="Times New Roman"/>
        </w:rPr>
        <w:t>accessibilité), méthode technique qui a le mérite d</w:t>
      </w:r>
      <w:r w:rsidR="001B1A98">
        <w:rPr>
          <w:rFonts w:ascii="Times New Roman" w:hAnsi="Times New Roman" w:cs="Times New Roman"/>
        </w:rPr>
        <w:t>’</w:t>
      </w:r>
      <w:r w:rsidRPr="000008AD">
        <w:rPr>
          <w:rFonts w:ascii="Times New Roman" w:hAnsi="Times New Roman" w:cs="Times New Roman"/>
        </w:rPr>
        <w:t xml:space="preserve">exister, mais </w:t>
      </w:r>
      <w:r w:rsidR="00960F10">
        <w:rPr>
          <w:rFonts w:ascii="Times New Roman" w:hAnsi="Times New Roman" w:cs="Times New Roman"/>
        </w:rPr>
        <w:t>qu’</w:t>
      </w:r>
      <w:r w:rsidRPr="000008AD">
        <w:rPr>
          <w:rFonts w:ascii="Times New Roman" w:hAnsi="Times New Roman" w:cs="Times New Roman"/>
        </w:rPr>
        <w:t>aucun pays ne nous envie. En effet, au regard de bonnes pratiques à l</w:t>
      </w:r>
      <w:r w:rsidR="001B1A98">
        <w:rPr>
          <w:rFonts w:ascii="Times New Roman" w:hAnsi="Times New Roman" w:cs="Times New Roman"/>
        </w:rPr>
        <w:t>’</w:t>
      </w:r>
      <w:r w:rsidRPr="000008AD">
        <w:rPr>
          <w:rFonts w:ascii="Times New Roman" w:hAnsi="Times New Roman" w:cs="Times New Roman"/>
        </w:rPr>
        <w:t xml:space="preserve">étranger, il est légitime de se demander si un site accessible techniquement est utilisable </w:t>
      </w:r>
      <w:r w:rsidR="00723470" w:rsidRPr="000008AD">
        <w:rPr>
          <w:rFonts w:ascii="Times New Roman" w:hAnsi="Times New Roman" w:cs="Times New Roman"/>
        </w:rPr>
        <w:t>par</w:t>
      </w:r>
      <w:r w:rsidR="00960F10">
        <w:rPr>
          <w:rFonts w:ascii="Times New Roman" w:hAnsi="Times New Roman" w:cs="Times New Roman"/>
        </w:rPr>
        <w:t xml:space="preserve"> tous les internautes.</w:t>
      </w:r>
    </w:p>
    <w:p w:rsidR="000008AD" w:rsidRPr="000008AD" w:rsidRDefault="000008AD" w:rsidP="000008AD">
      <w:pPr>
        <w:spacing w:before="120" w:after="0" w:line="360" w:lineRule="auto"/>
        <w:jc w:val="both"/>
        <w:rPr>
          <w:rFonts w:ascii="Times New Roman" w:hAnsi="Times New Roman" w:cs="Times New Roman"/>
        </w:rPr>
      </w:pPr>
    </w:p>
    <w:p w:rsidR="00E84CDE" w:rsidRPr="000008AD" w:rsidRDefault="00CF43D7" w:rsidP="000008AD">
      <w:pPr>
        <w:spacing w:before="120" w:after="0" w:line="360" w:lineRule="auto"/>
        <w:jc w:val="both"/>
        <w:rPr>
          <w:rFonts w:ascii="Times New Roman" w:hAnsi="Times New Roman" w:cs="Times New Roman"/>
          <w:b/>
        </w:rPr>
      </w:pPr>
      <w:r>
        <w:rPr>
          <w:rFonts w:ascii="Times New Roman" w:hAnsi="Times New Roman" w:cs="Times New Roman"/>
          <w:b/>
        </w:rPr>
        <w:t>LES ENJEUX</w:t>
      </w:r>
    </w:p>
    <w:p w:rsidR="00922F0B" w:rsidRPr="000008AD" w:rsidRDefault="00E84CDE" w:rsidP="000008AD">
      <w:pPr>
        <w:spacing w:before="120" w:after="0" w:line="360" w:lineRule="auto"/>
        <w:jc w:val="both"/>
        <w:rPr>
          <w:rFonts w:ascii="Times New Roman" w:hAnsi="Times New Roman" w:cs="Times New Roman"/>
        </w:rPr>
      </w:pPr>
      <w:r w:rsidRPr="000008AD">
        <w:rPr>
          <w:rFonts w:ascii="Times New Roman" w:hAnsi="Times New Roman" w:cs="Times New Roman"/>
        </w:rPr>
        <w:t xml:space="preserve">Nous vivons dans un monde où la majorité de la population utilise le </w:t>
      </w:r>
      <w:r w:rsidR="00960F10">
        <w:rPr>
          <w:rFonts w:ascii="Times New Roman" w:hAnsi="Times New Roman" w:cs="Times New Roman"/>
        </w:rPr>
        <w:t>w</w:t>
      </w:r>
      <w:r w:rsidRPr="000008AD">
        <w:rPr>
          <w:rFonts w:ascii="Times New Roman" w:hAnsi="Times New Roman" w:cs="Times New Roman"/>
        </w:rPr>
        <w:t xml:space="preserve">eb. Toutefois, ces utilisateurs sont très différents </w:t>
      </w:r>
      <w:r w:rsidR="00936FFE">
        <w:rPr>
          <w:rFonts w:ascii="Times New Roman" w:hAnsi="Times New Roman" w:cs="Times New Roman"/>
        </w:rPr>
        <w:t>pour ce qui est</w:t>
      </w:r>
      <w:r w:rsidRPr="000008AD">
        <w:rPr>
          <w:rFonts w:ascii="Times New Roman" w:hAnsi="Times New Roman" w:cs="Times New Roman"/>
        </w:rPr>
        <w:t xml:space="preserve"> de</w:t>
      </w:r>
      <w:r w:rsidR="00936FFE">
        <w:rPr>
          <w:rFonts w:ascii="Times New Roman" w:hAnsi="Times New Roman" w:cs="Times New Roman"/>
        </w:rPr>
        <w:t>s</w:t>
      </w:r>
      <w:r w:rsidRPr="000008AD">
        <w:rPr>
          <w:rFonts w:ascii="Times New Roman" w:hAnsi="Times New Roman" w:cs="Times New Roman"/>
        </w:rPr>
        <w:t xml:space="preserve"> co</w:t>
      </w:r>
      <w:r w:rsidR="00311391" w:rsidRPr="000008AD">
        <w:rPr>
          <w:rFonts w:ascii="Times New Roman" w:hAnsi="Times New Roman" w:cs="Times New Roman"/>
        </w:rPr>
        <w:t>mpétences, de</w:t>
      </w:r>
      <w:r w:rsidR="00936FFE">
        <w:rPr>
          <w:rFonts w:ascii="Times New Roman" w:hAnsi="Times New Roman" w:cs="Times New Roman"/>
        </w:rPr>
        <w:t>s</w:t>
      </w:r>
      <w:r w:rsidR="00311391" w:rsidRPr="000008AD">
        <w:rPr>
          <w:rFonts w:ascii="Times New Roman" w:hAnsi="Times New Roman" w:cs="Times New Roman"/>
        </w:rPr>
        <w:t xml:space="preserve"> caractéristiques</w:t>
      </w:r>
      <w:r w:rsidRPr="000008AD">
        <w:rPr>
          <w:rFonts w:ascii="Times New Roman" w:hAnsi="Times New Roman" w:cs="Times New Roman"/>
        </w:rPr>
        <w:t>, de</w:t>
      </w:r>
      <w:r w:rsidR="00936FFE">
        <w:rPr>
          <w:rFonts w:ascii="Times New Roman" w:hAnsi="Times New Roman" w:cs="Times New Roman"/>
        </w:rPr>
        <w:t>s</w:t>
      </w:r>
      <w:r w:rsidRPr="000008AD">
        <w:rPr>
          <w:rFonts w:ascii="Times New Roman" w:hAnsi="Times New Roman" w:cs="Times New Roman"/>
        </w:rPr>
        <w:t xml:space="preserve"> préférences, de</w:t>
      </w:r>
      <w:r w:rsidR="00936FFE">
        <w:rPr>
          <w:rFonts w:ascii="Times New Roman" w:hAnsi="Times New Roman" w:cs="Times New Roman"/>
        </w:rPr>
        <w:t>s</w:t>
      </w:r>
      <w:r w:rsidRPr="000008AD">
        <w:rPr>
          <w:rFonts w:ascii="Times New Roman" w:hAnsi="Times New Roman" w:cs="Times New Roman"/>
        </w:rPr>
        <w:t xml:space="preserve"> besoins et d</w:t>
      </w:r>
      <w:r w:rsidR="00936FFE">
        <w:rPr>
          <w:rFonts w:ascii="Times New Roman" w:hAnsi="Times New Roman" w:cs="Times New Roman"/>
        </w:rPr>
        <w:t xml:space="preserve">es </w:t>
      </w:r>
      <w:r w:rsidRPr="000008AD">
        <w:rPr>
          <w:rFonts w:ascii="Times New Roman" w:hAnsi="Times New Roman" w:cs="Times New Roman"/>
        </w:rPr>
        <w:t>attentes. Dès lors, la conception de</w:t>
      </w:r>
      <w:r w:rsidR="00FD41DD" w:rsidRPr="000008AD">
        <w:rPr>
          <w:rFonts w:ascii="Times New Roman" w:hAnsi="Times New Roman" w:cs="Times New Roman"/>
        </w:rPr>
        <w:t xml:space="preserve"> sites et d</w:t>
      </w:r>
      <w:r w:rsidR="001B1A98">
        <w:rPr>
          <w:rFonts w:ascii="Times New Roman" w:hAnsi="Times New Roman" w:cs="Times New Roman"/>
        </w:rPr>
        <w:t>’</w:t>
      </w:r>
      <w:r w:rsidR="00FD41DD" w:rsidRPr="000008AD">
        <w:rPr>
          <w:rFonts w:ascii="Times New Roman" w:hAnsi="Times New Roman" w:cs="Times New Roman"/>
        </w:rPr>
        <w:t>applications mobile</w:t>
      </w:r>
      <w:r w:rsidRPr="000008AD">
        <w:rPr>
          <w:rFonts w:ascii="Times New Roman" w:hAnsi="Times New Roman" w:cs="Times New Roman"/>
        </w:rPr>
        <w:t xml:space="preserve"> pour des groupes d</w:t>
      </w:r>
      <w:r w:rsidR="001B1A98">
        <w:rPr>
          <w:rFonts w:ascii="Times New Roman" w:hAnsi="Times New Roman" w:cs="Times New Roman"/>
        </w:rPr>
        <w:t>’</w:t>
      </w:r>
      <w:r w:rsidRPr="000008AD">
        <w:rPr>
          <w:rFonts w:ascii="Times New Roman" w:hAnsi="Times New Roman" w:cs="Times New Roman"/>
        </w:rPr>
        <w:t xml:space="preserve">utilisateurs </w:t>
      </w:r>
      <w:r w:rsidRPr="000008AD">
        <w:rPr>
          <w:rFonts w:ascii="Times New Roman" w:hAnsi="Times New Roman" w:cs="Times New Roman"/>
        </w:rPr>
        <w:lastRenderedPageBreak/>
        <w:t xml:space="preserve">spécifiques </w:t>
      </w:r>
      <w:r w:rsidR="00960F10">
        <w:rPr>
          <w:rFonts w:ascii="Times New Roman" w:hAnsi="Times New Roman" w:cs="Times New Roman"/>
        </w:rPr>
        <w:t>–</w:t>
      </w:r>
      <w:r w:rsidRPr="000008AD">
        <w:rPr>
          <w:rFonts w:ascii="Times New Roman" w:hAnsi="Times New Roman" w:cs="Times New Roman"/>
        </w:rPr>
        <w:t xml:space="preserve"> enfants, seniors, personnes peu à l</w:t>
      </w:r>
      <w:r w:rsidR="001B1A98">
        <w:rPr>
          <w:rFonts w:ascii="Times New Roman" w:hAnsi="Times New Roman" w:cs="Times New Roman"/>
        </w:rPr>
        <w:t>’</w:t>
      </w:r>
      <w:r w:rsidRPr="000008AD">
        <w:rPr>
          <w:rFonts w:ascii="Times New Roman" w:hAnsi="Times New Roman" w:cs="Times New Roman"/>
        </w:rPr>
        <w:t>aise avec les nouvelles technologies</w:t>
      </w:r>
      <w:r w:rsidR="00960F10">
        <w:rPr>
          <w:rFonts w:ascii="Times New Roman" w:hAnsi="Times New Roman" w:cs="Times New Roman"/>
        </w:rPr>
        <w:t xml:space="preserve"> –</w:t>
      </w:r>
      <w:r w:rsidRPr="000008AD">
        <w:rPr>
          <w:rFonts w:ascii="Times New Roman" w:hAnsi="Times New Roman" w:cs="Times New Roman"/>
        </w:rPr>
        <w:t xml:space="preserve"> devient une préoccupation </w:t>
      </w:r>
      <w:r w:rsidR="00FD41DD" w:rsidRPr="000008AD">
        <w:rPr>
          <w:rFonts w:ascii="Times New Roman" w:hAnsi="Times New Roman" w:cs="Times New Roman"/>
        </w:rPr>
        <w:t>majeure</w:t>
      </w:r>
      <w:r w:rsidRPr="000008AD">
        <w:rPr>
          <w:rFonts w:ascii="Times New Roman" w:hAnsi="Times New Roman" w:cs="Times New Roman"/>
        </w:rPr>
        <w:t xml:space="preserve"> dans le champ de l</w:t>
      </w:r>
      <w:r w:rsidR="001B1A98">
        <w:rPr>
          <w:rFonts w:ascii="Times New Roman" w:hAnsi="Times New Roman" w:cs="Times New Roman"/>
        </w:rPr>
        <w:t>’</w:t>
      </w:r>
      <w:r w:rsidRPr="000008AD">
        <w:rPr>
          <w:rFonts w:ascii="Times New Roman" w:hAnsi="Times New Roman" w:cs="Times New Roman"/>
        </w:rPr>
        <w:t xml:space="preserve">interaction homme-machine. </w:t>
      </w:r>
      <w:r w:rsidRPr="00E45D30">
        <w:rPr>
          <w:rFonts w:ascii="Times New Roman" w:hAnsi="Times New Roman" w:cs="Times New Roman"/>
          <w:color w:val="0070C0"/>
        </w:rPr>
        <w:t>Les personnes handicapées constituent un groupe d</w:t>
      </w:r>
      <w:r w:rsidR="001B1A98" w:rsidRPr="00E45D30">
        <w:rPr>
          <w:rFonts w:ascii="Times New Roman" w:hAnsi="Times New Roman" w:cs="Times New Roman"/>
          <w:color w:val="0070C0"/>
        </w:rPr>
        <w:t>’</w:t>
      </w:r>
      <w:r w:rsidRPr="00E45D30">
        <w:rPr>
          <w:rFonts w:ascii="Times New Roman" w:hAnsi="Times New Roman" w:cs="Times New Roman"/>
          <w:color w:val="0070C0"/>
        </w:rPr>
        <w:t>utilisateurs spécifiques important en nombre</w:t>
      </w:r>
      <w:r w:rsidR="00960F10" w:rsidRPr="00E45D30">
        <w:rPr>
          <w:rFonts w:ascii="Times New Roman" w:hAnsi="Times New Roman" w:cs="Times New Roman"/>
          <w:color w:val="0070C0"/>
        </w:rPr>
        <w:t xml:space="preserve"> </w:t>
      </w:r>
      <w:r w:rsidR="00960F10" w:rsidRPr="00E45D30">
        <w:rPr>
          <w:rFonts w:ascii="Times New Roman" w:hAnsi="Times New Roman" w:cs="Times New Roman"/>
        </w:rPr>
        <w:t>– 1 personne sur 6 vit avec un handicap –</w:t>
      </w:r>
      <w:r w:rsidRPr="00E45D30">
        <w:rPr>
          <w:rFonts w:ascii="Times New Roman" w:hAnsi="Times New Roman" w:cs="Times New Roman"/>
        </w:rPr>
        <w:t>,</w:t>
      </w:r>
      <w:r w:rsidRPr="00E45D30">
        <w:rPr>
          <w:rFonts w:ascii="Times New Roman" w:hAnsi="Times New Roman" w:cs="Times New Roman"/>
          <w:color w:val="0070C0"/>
        </w:rPr>
        <w:t xml:space="preserve"> mais très hétérogène</w:t>
      </w:r>
      <w:r w:rsidR="00960F10" w:rsidRPr="00E45D30">
        <w:rPr>
          <w:rFonts w:ascii="Times New Roman" w:hAnsi="Times New Roman" w:cs="Times New Roman"/>
          <w:color w:val="0070C0"/>
        </w:rPr>
        <w:t>,</w:t>
      </w:r>
      <w:r w:rsidRPr="00E45D30">
        <w:rPr>
          <w:rFonts w:ascii="Times New Roman" w:hAnsi="Times New Roman" w:cs="Times New Roman"/>
          <w:color w:val="0070C0"/>
        </w:rPr>
        <w:t xml:space="preserve"> qu</w:t>
      </w:r>
      <w:r w:rsidR="001B1A98" w:rsidRPr="00E45D30">
        <w:rPr>
          <w:rFonts w:ascii="Times New Roman" w:hAnsi="Times New Roman" w:cs="Times New Roman"/>
          <w:color w:val="0070C0"/>
        </w:rPr>
        <w:t>’</w:t>
      </w:r>
      <w:r w:rsidRPr="00E45D30">
        <w:rPr>
          <w:rFonts w:ascii="Times New Roman" w:hAnsi="Times New Roman" w:cs="Times New Roman"/>
          <w:color w:val="0070C0"/>
        </w:rPr>
        <w:t xml:space="preserve">il convient de </w:t>
      </w:r>
      <w:r w:rsidR="00723470" w:rsidRPr="00E45D30">
        <w:rPr>
          <w:rFonts w:ascii="Times New Roman" w:hAnsi="Times New Roman" w:cs="Times New Roman"/>
          <w:color w:val="0070C0"/>
        </w:rPr>
        <w:t xml:space="preserve">comprendre et de </w:t>
      </w:r>
      <w:r w:rsidRPr="00E45D30">
        <w:rPr>
          <w:rFonts w:ascii="Times New Roman" w:hAnsi="Times New Roman" w:cs="Times New Roman"/>
          <w:color w:val="0070C0"/>
        </w:rPr>
        <w:t>prendre en compte dès la conception</w:t>
      </w:r>
      <w:r w:rsidR="00960F10" w:rsidRPr="00E45D30">
        <w:rPr>
          <w:rFonts w:ascii="Times New Roman" w:hAnsi="Times New Roman" w:cs="Times New Roman"/>
          <w:color w:val="0070C0"/>
        </w:rPr>
        <w:t xml:space="preserve"> d’un site</w:t>
      </w:r>
      <w:r w:rsidRPr="00E45D30">
        <w:rPr>
          <w:rFonts w:ascii="Times New Roman" w:hAnsi="Times New Roman" w:cs="Times New Roman"/>
          <w:color w:val="0070C0"/>
        </w:rPr>
        <w:t>.</w:t>
      </w:r>
    </w:p>
    <w:p w:rsidR="00226830" w:rsidRPr="000008AD" w:rsidRDefault="00922F0B" w:rsidP="000008AD">
      <w:pPr>
        <w:spacing w:before="120" w:after="0" w:line="360" w:lineRule="auto"/>
        <w:jc w:val="both"/>
        <w:rPr>
          <w:rFonts w:ascii="Times New Roman" w:hAnsi="Times New Roman" w:cs="Times New Roman"/>
        </w:rPr>
      </w:pPr>
      <w:r w:rsidRPr="000008AD">
        <w:rPr>
          <w:rFonts w:ascii="Times New Roman" w:hAnsi="Times New Roman" w:cs="Times New Roman"/>
        </w:rPr>
        <w:t xml:space="preserve">Le </w:t>
      </w:r>
      <w:r w:rsidR="0001020D">
        <w:rPr>
          <w:rFonts w:ascii="Times New Roman" w:hAnsi="Times New Roman" w:cs="Times New Roman"/>
        </w:rPr>
        <w:t>w</w:t>
      </w:r>
      <w:r w:rsidR="00E84CDE" w:rsidRPr="000008AD">
        <w:rPr>
          <w:rFonts w:ascii="Times New Roman" w:hAnsi="Times New Roman" w:cs="Times New Roman"/>
        </w:rPr>
        <w:t xml:space="preserve">eb est censé être conçu pour tous les utilisateurs, mais ce discours est </w:t>
      </w:r>
      <w:r w:rsidR="0001020D">
        <w:rPr>
          <w:rFonts w:ascii="Times New Roman" w:hAnsi="Times New Roman" w:cs="Times New Roman"/>
        </w:rPr>
        <w:t>quasi</w:t>
      </w:r>
      <w:r w:rsidR="00E84CDE" w:rsidRPr="000008AD">
        <w:rPr>
          <w:rFonts w:ascii="Times New Roman" w:hAnsi="Times New Roman" w:cs="Times New Roman"/>
        </w:rPr>
        <w:t xml:space="preserve"> inaudible pour 99</w:t>
      </w:r>
      <w:r w:rsidR="000008AD">
        <w:rPr>
          <w:rFonts w:ascii="Times New Roman" w:hAnsi="Times New Roman" w:cs="Times New Roman"/>
        </w:rPr>
        <w:t> </w:t>
      </w:r>
      <w:r w:rsidR="00E84CDE" w:rsidRPr="000008AD">
        <w:rPr>
          <w:rFonts w:ascii="Times New Roman" w:hAnsi="Times New Roman" w:cs="Times New Roman"/>
        </w:rPr>
        <w:t>% des chefs de projets informatiques, des designers, des développeurs, des gestionnaires de contenus, des graphistes</w:t>
      </w:r>
      <w:r w:rsidR="0001020D">
        <w:rPr>
          <w:rFonts w:ascii="Times New Roman" w:hAnsi="Times New Roman" w:cs="Times New Roman"/>
        </w:rPr>
        <w:t>…</w:t>
      </w:r>
      <w:r w:rsidR="00E84CDE" w:rsidRPr="000008AD">
        <w:rPr>
          <w:rFonts w:ascii="Times New Roman" w:hAnsi="Times New Roman" w:cs="Times New Roman"/>
        </w:rPr>
        <w:t xml:space="preserve"> Pourtant, le premier principe </w:t>
      </w:r>
      <w:r w:rsidRPr="000008AD">
        <w:rPr>
          <w:rFonts w:ascii="Times New Roman" w:hAnsi="Times New Roman" w:cs="Times New Roman"/>
        </w:rPr>
        <w:t>–</w:t>
      </w:r>
      <w:r w:rsidR="00E84CDE" w:rsidRPr="000008AD">
        <w:rPr>
          <w:rFonts w:ascii="Times New Roman" w:hAnsi="Times New Roman" w:cs="Times New Roman"/>
        </w:rPr>
        <w:t xml:space="preserve"> mais aussi le plus important </w:t>
      </w:r>
      <w:r w:rsidRPr="000008AD">
        <w:rPr>
          <w:rFonts w:ascii="Times New Roman" w:hAnsi="Times New Roman" w:cs="Times New Roman"/>
        </w:rPr>
        <w:t>–</w:t>
      </w:r>
      <w:r w:rsidR="00E84CDE" w:rsidRPr="000008AD">
        <w:rPr>
          <w:rFonts w:ascii="Times New Roman" w:hAnsi="Times New Roman" w:cs="Times New Roman"/>
        </w:rPr>
        <w:t xml:space="preserve"> est </w:t>
      </w:r>
      <w:hyperlink r:id="rId10" w:anchor=":~:text=Le%20W3C%20d%C3%A9finit%20le%20Web,un%20partage%20des%20connaissance%20accru." w:history="1">
        <w:r w:rsidR="003201BD" w:rsidRPr="0001020D">
          <w:rPr>
            <w:rStyle w:val="Lienhypertexte"/>
            <w:rFonts w:ascii="Times New Roman" w:hAnsi="Times New Roman" w:cs="Times New Roman"/>
            <w:i/>
            <w:color w:val="auto"/>
            <w:u w:val="none"/>
          </w:rPr>
          <w:t>l</w:t>
        </w:r>
        <w:r w:rsidR="001B1A98" w:rsidRPr="0001020D">
          <w:rPr>
            <w:rStyle w:val="Lienhypertexte"/>
            <w:rFonts w:ascii="Times New Roman" w:hAnsi="Times New Roman" w:cs="Times New Roman"/>
            <w:i/>
            <w:color w:val="auto"/>
            <w:u w:val="none"/>
          </w:rPr>
          <w:t>’</w:t>
        </w:r>
        <w:r w:rsidR="003201BD" w:rsidRPr="0001020D">
          <w:rPr>
            <w:rStyle w:val="Lienhypertexte"/>
            <w:rFonts w:ascii="Times New Roman" w:hAnsi="Times New Roman" w:cs="Times New Roman"/>
            <w:i/>
            <w:color w:val="auto"/>
            <w:u w:val="none"/>
          </w:rPr>
          <w:t xml:space="preserve">accès au </w:t>
        </w:r>
        <w:r w:rsidR="00760DDA" w:rsidRPr="0001020D">
          <w:rPr>
            <w:rStyle w:val="Lienhypertexte"/>
            <w:rFonts w:ascii="Times New Roman" w:hAnsi="Times New Roman" w:cs="Times New Roman"/>
            <w:i/>
            <w:color w:val="auto"/>
            <w:u w:val="none"/>
          </w:rPr>
          <w:t>w</w:t>
        </w:r>
        <w:r w:rsidR="003201BD" w:rsidRPr="0001020D">
          <w:rPr>
            <w:rStyle w:val="Lienhypertexte"/>
            <w:rFonts w:ascii="Times New Roman" w:hAnsi="Times New Roman" w:cs="Times New Roman"/>
            <w:i/>
            <w:color w:val="auto"/>
            <w:u w:val="none"/>
          </w:rPr>
          <w:t xml:space="preserve">eb pour </w:t>
        </w:r>
        <w:r w:rsidR="00760DDA" w:rsidRPr="0001020D">
          <w:rPr>
            <w:rStyle w:val="Lienhypertexte"/>
            <w:rFonts w:ascii="Times New Roman" w:hAnsi="Times New Roman" w:cs="Times New Roman"/>
            <w:i/>
            <w:color w:val="auto"/>
            <w:u w:val="none"/>
          </w:rPr>
          <w:t>t</w:t>
        </w:r>
        <w:r w:rsidR="003201BD" w:rsidRPr="0001020D">
          <w:rPr>
            <w:rStyle w:val="Lienhypertexte"/>
            <w:rFonts w:ascii="Times New Roman" w:hAnsi="Times New Roman" w:cs="Times New Roman"/>
            <w:i/>
            <w:color w:val="auto"/>
            <w:u w:val="none"/>
          </w:rPr>
          <w:t>ous</w:t>
        </w:r>
      </w:hyperlink>
      <w:r w:rsidR="00E84CDE" w:rsidRPr="000008AD">
        <w:rPr>
          <w:rFonts w:ascii="Times New Roman" w:hAnsi="Times New Roman" w:cs="Times New Roman"/>
        </w:rPr>
        <w:t>, quels que soient le matériel, les logiciels, l</w:t>
      </w:r>
      <w:r w:rsidR="001B1A98">
        <w:rPr>
          <w:rFonts w:ascii="Times New Roman" w:hAnsi="Times New Roman" w:cs="Times New Roman"/>
        </w:rPr>
        <w:t>’</w:t>
      </w:r>
      <w:r w:rsidR="00E84CDE" w:rsidRPr="000008AD">
        <w:rPr>
          <w:rFonts w:ascii="Times New Roman" w:hAnsi="Times New Roman" w:cs="Times New Roman"/>
        </w:rPr>
        <w:t>infrastructure réseau, la langue maternelle, la culture, la localisation, les capacités physiques et cognitives des utilisateurs.</w:t>
      </w:r>
    </w:p>
    <w:p w:rsidR="00226830" w:rsidRPr="000008AD" w:rsidRDefault="00E84CDE" w:rsidP="000008AD">
      <w:pPr>
        <w:spacing w:before="120" w:after="0" w:line="360" w:lineRule="auto"/>
        <w:jc w:val="both"/>
        <w:rPr>
          <w:rFonts w:ascii="Times New Roman" w:hAnsi="Times New Roman" w:cs="Times New Roman"/>
        </w:rPr>
      </w:pPr>
      <w:r w:rsidRPr="000008AD">
        <w:rPr>
          <w:rFonts w:ascii="Times New Roman" w:hAnsi="Times New Roman" w:cs="Times New Roman"/>
        </w:rPr>
        <w:t>Afin de répondre à cet enjeu pour des milliards d</w:t>
      </w:r>
      <w:r w:rsidR="001B1A98">
        <w:rPr>
          <w:rFonts w:ascii="Times New Roman" w:hAnsi="Times New Roman" w:cs="Times New Roman"/>
        </w:rPr>
        <w:t>’</w:t>
      </w:r>
      <w:r w:rsidRPr="000008AD">
        <w:rPr>
          <w:rFonts w:ascii="Times New Roman" w:hAnsi="Times New Roman" w:cs="Times New Roman"/>
        </w:rPr>
        <w:t>utilisateurs, l</w:t>
      </w:r>
      <w:r w:rsidR="001B1A98">
        <w:rPr>
          <w:rFonts w:ascii="Times New Roman" w:hAnsi="Times New Roman" w:cs="Times New Roman"/>
        </w:rPr>
        <w:t>’</w:t>
      </w:r>
      <w:r w:rsidRPr="000008AD">
        <w:rPr>
          <w:rFonts w:ascii="Times New Roman" w:hAnsi="Times New Roman" w:cs="Times New Roman"/>
        </w:rPr>
        <w:t xml:space="preserve">accessibilité a pour finalité de garantir que </w:t>
      </w:r>
      <w:r w:rsidR="00760DDA">
        <w:rPr>
          <w:rFonts w:ascii="Times New Roman" w:hAnsi="Times New Roman" w:cs="Times New Roman"/>
        </w:rPr>
        <w:t>« </w:t>
      </w:r>
      <w:r w:rsidRPr="000008AD">
        <w:rPr>
          <w:rFonts w:ascii="Times New Roman" w:hAnsi="Times New Roman" w:cs="Times New Roman"/>
          <w:i/>
        </w:rPr>
        <w:t xml:space="preserve">les personnes avec un handicap peuvent percevoir, comprendre, naviguer et </w:t>
      </w:r>
      <w:hyperlink r:id="rId11" w:history="1">
        <w:r w:rsidR="003201BD" w:rsidRPr="00760DDA">
          <w:rPr>
            <w:rStyle w:val="Lienhypertexte"/>
            <w:rFonts w:ascii="Times New Roman" w:hAnsi="Times New Roman" w:cs="Times New Roman"/>
            <w:i/>
            <w:color w:val="auto"/>
            <w:u w:val="none"/>
          </w:rPr>
          <w:t>interagir</w:t>
        </w:r>
      </w:hyperlink>
      <w:r w:rsidRPr="000008AD">
        <w:rPr>
          <w:rFonts w:ascii="Times New Roman" w:hAnsi="Times New Roman" w:cs="Times New Roman"/>
        </w:rPr>
        <w:t xml:space="preserve"> </w:t>
      </w:r>
      <w:r w:rsidRPr="000008AD">
        <w:rPr>
          <w:rFonts w:ascii="Times New Roman" w:hAnsi="Times New Roman" w:cs="Times New Roman"/>
          <w:i/>
        </w:rPr>
        <w:t>avec le web</w:t>
      </w:r>
      <w:r w:rsidR="00760DDA">
        <w:rPr>
          <w:rFonts w:ascii="Times New Roman" w:hAnsi="Times New Roman" w:cs="Times New Roman"/>
        </w:rPr>
        <w:t> »</w:t>
      </w:r>
      <w:r w:rsidRPr="000008AD">
        <w:rPr>
          <w:rFonts w:ascii="Times New Roman" w:hAnsi="Times New Roman" w:cs="Times New Roman"/>
        </w:rPr>
        <w:t>. La mesure la plus connue pour atteindre cet objectif est d</w:t>
      </w:r>
      <w:r w:rsidR="001B1A98">
        <w:rPr>
          <w:rFonts w:ascii="Times New Roman" w:hAnsi="Times New Roman" w:cs="Times New Roman"/>
        </w:rPr>
        <w:t>’</w:t>
      </w:r>
      <w:r w:rsidRPr="000008AD">
        <w:rPr>
          <w:rFonts w:ascii="Times New Roman" w:hAnsi="Times New Roman" w:cs="Times New Roman"/>
        </w:rPr>
        <w:t>appliquer les référentiels d</w:t>
      </w:r>
      <w:r w:rsidR="001B1A98">
        <w:rPr>
          <w:rFonts w:ascii="Times New Roman" w:hAnsi="Times New Roman" w:cs="Times New Roman"/>
        </w:rPr>
        <w:t>’</w:t>
      </w:r>
      <w:r w:rsidRPr="000008AD">
        <w:rPr>
          <w:rFonts w:ascii="Times New Roman" w:hAnsi="Times New Roman" w:cs="Times New Roman"/>
        </w:rPr>
        <w:t>accessibilité numérique, notamment le RGAA en France, à travers une liste structurée de critères de succès permettant de répondre aux exigences de conformité.</w:t>
      </w:r>
      <w:r w:rsidR="0001020D">
        <w:rPr>
          <w:rFonts w:ascii="Times New Roman" w:hAnsi="Times New Roman" w:cs="Times New Roman"/>
        </w:rPr>
        <w:t xml:space="preserve"> </w:t>
      </w:r>
      <w:r w:rsidRPr="000008AD">
        <w:rPr>
          <w:rFonts w:ascii="Times New Roman" w:hAnsi="Times New Roman" w:cs="Times New Roman"/>
        </w:rPr>
        <w:t xml:space="preserve">Néanmoins, </w:t>
      </w:r>
      <w:r w:rsidR="00760DDA">
        <w:rPr>
          <w:rFonts w:ascii="Times New Roman" w:hAnsi="Times New Roman" w:cs="Times New Roman"/>
        </w:rPr>
        <w:t>dans notre pays</w:t>
      </w:r>
      <w:r w:rsidRPr="000008AD">
        <w:rPr>
          <w:rFonts w:ascii="Times New Roman" w:hAnsi="Times New Roman" w:cs="Times New Roman"/>
        </w:rPr>
        <w:t xml:space="preserve">, la communication autour de cette </w:t>
      </w:r>
      <w:r w:rsidR="00543294" w:rsidRPr="000008AD">
        <w:rPr>
          <w:rFonts w:ascii="Times New Roman" w:hAnsi="Times New Roman" w:cs="Times New Roman"/>
        </w:rPr>
        <w:t>question</w:t>
      </w:r>
      <w:r w:rsidRPr="000008AD">
        <w:rPr>
          <w:rFonts w:ascii="Times New Roman" w:hAnsi="Times New Roman" w:cs="Times New Roman"/>
        </w:rPr>
        <w:t xml:space="preserve"> a laissé entendre pendant de nombreuses années que cette démarche concerne une population très restreinte, de surcroît faisant perdre du temps et entraînant des surcoûts en </w:t>
      </w:r>
      <w:r w:rsidR="00760DDA">
        <w:rPr>
          <w:rFonts w:ascii="Times New Roman" w:hAnsi="Times New Roman" w:cs="Times New Roman"/>
        </w:rPr>
        <w:t>matière</w:t>
      </w:r>
      <w:r w:rsidRPr="000008AD">
        <w:rPr>
          <w:rFonts w:ascii="Times New Roman" w:hAnsi="Times New Roman" w:cs="Times New Roman"/>
        </w:rPr>
        <w:t xml:space="preserve"> de développements informatiques. Dans d</w:t>
      </w:r>
      <w:r w:rsidR="001B1A98">
        <w:rPr>
          <w:rFonts w:ascii="Times New Roman" w:hAnsi="Times New Roman" w:cs="Times New Roman"/>
        </w:rPr>
        <w:t>’</w:t>
      </w:r>
      <w:r w:rsidRPr="000008AD">
        <w:rPr>
          <w:rFonts w:ascii="Times New Roman" w:hAnsi="Times New Roman" w:cs="Times New Roman"/>
        </w:rPr>
        <w:t xml:space="preserve">autres pays, de tels arguments </w:t>
      </w:r>
      <w:r w:rsidR="00226830" w:rsidRPr="000008AD">
        <w:rPr>
          <w:rFonts w:ascii="Times New Roman" w:hAnsi="Times New Roman" w:cs="Times New Roman"/>
        </w:rPr>
        <w:t>ont été</w:t>
      </w:r>
      <w:r w:rsidRPr="000008AD">
        <w:rPr>
          <w:rFonts w:ascii="Times New Roman" w:hAnsi="Times New Roman" w:cs="Times New Roman"/>
        </w:rPr>
        <w:t xml:space="preserve"> remis en cause</w:t>
      </w:r>
      <w:r w:rsidR="003201BD" w:rsidRPr="000008AD">
        <w:rPr>
          <w:rFonts w:ascii="Times New Roman" w:hAnsi="Times New Roman" w:cs="Times New Roman"/>
        </w:rPr>
        <w:t xml:space="preserve"> depuis une dizaine d</w:t>
      </w:r>
      <w:r w:rsidR="001B1A98">
        <w:rPr>
          <w:rFonts w:ascii="Times New Roman" w:hAnsi="Times New Roman" w:cs="Times New Roman"/>
        </w:rPr>
        <w:t>’</w:t>
      </w:r>
      <w:r w:rsidR="003201BD" w:rsidRPr="000008AD">
        <w:rPr>
          <w:rFonts w:ascii="Times New Roman" w:hAnsi="Times New Roman" w:cs="Times New Roman"/>
        </w:rPr>
        <w:t>années</w:t>
      </w:r>
      <w:r w:rsidRPr="000008AD">
        <w:rPr>
          <w:rFonts w:ascii="Times New Roman" w:hAnsi="Times New Roman" w:cs="Times New Roman"/>
        </w:rPr>
        <w:t>, et nombre d</w:t>
      </w:r>
      <w:r w:rsidR="001B1A98">
        <w:rPr>
          <w:rFonts w:ascii="Times New Roman" w:hAnsi="Times New Roman" w:cs="Times New Roman"/>
        </w:rPr>
        <w:t>’</w:t>
      </w:r>
      <w:r w:rsidRPr="000008AD">
        <w:rPr>
          <w:rFonts w:ascii="Times New Roman" w:hAnsi="Times New Roman" w:cs="Times New Roman"/>
        </w:rPr>
        <w:t xml:space="preserve">entreprises reconnaissent les effets bénéfiques de cette approche </w:t>
      </w:r>
      <w:r w:rsidR="003201BD" w:rsidRPr="000008AD">
        <w:rPr>
          <w:rFonts w:ascii="Times New Roman" w:hAnsi="Times New Roman" w:cs="Times New Roman"/>
        </w:rPr>
        <w:t xml:space="preserve">tant pour </w:t>
      </w:r>
      <w:r w:rsidR="00760DDA">
        <w:rPr>
          <w:rFonts w:ascii="Times New Roman" w:hAnsi="Times New Roman" w:cs="Times New Roman"/>
        </w:rPr>
        <w:t>les affaires</w:t>
      </w:r>
      <w:r w:rsidR="003201BD" w:rsidRPr="000008AD">
        <w:rPr>
          <w:rFonts w:ascii="Times New Roman" w:hAnsi="Times New Roman" w:cs="Times New Roman"/>
        </w:rPr>
        <w:t xml:space="preserve"> que </w:t>
      </w:r>
      <w:r w:rsidRPr="000008AD">
        <w:rPr>
          <w:rFonts w:ascii="Times New Roman" w:hAnsi="Times New Roman" w:cs="Times New Roman"/>
        </w:rPr>
        <w:t xml:space="preserve">pour </w:t>
      </w:r>
      <w:r w:rsidRPr="00760DDA">
        <w:rPr>
          <w:rFonts w:ascii="Times New Roman" w:hAnsi="Times New Roman" w:cs="Times New Roman"/>
          <w:i/>
        </w:rPr>
        <w:t>tous</w:t>
      </w:r>
      <w:r w:rsidRPr="000008AD">
        <w:rPr>
          <w:rFonts w:ascii="Times New Roman" w:hAnsi="Times New Roman" w:cs="Times New Roman"/>
        </w:rPr>
        <w:t xml:space="preserve"> les utilisateurs</w:t>
      </w:r>
      <w:r w:rsidR="00760DDA">
        <w:rPr>
          <w:rFonts w:ascii="Times New Roman" w:hAnsi="Times New Roman" w:cs="Times New Roman"/>
        </w:rPr>
        <w:t xml:space="preserve"> : </w:t>
      </w:r>
      <w:r w:rsidRPr="000008AD">
        <w:rPr>
          <w:rFonts w:ascii="Times New Roman" w:hAnsi="Times New Roman" w:cs="Times New Roman"/>
        </w:rPr>
        <w:t xml:space="preserve">gains de productivité, avantage </w:t>
      </w:r>
      <w:r w:rsidR="00226830" w:rsidRPr="000008AD">
        <w:rPr>
          <w:rFonts w:ascii="Times New Roman" w:hAnsi="Times New Roman" w:cs="Times New Roman"/>
        </w:rPr>
        <w:t>concurrentiel, nouveaux clients</w:t>
      </w:r>
      <w:r w:rsidRPr="000008AD">
        <w:rPr>
          <w:rFonts w:ascii="Times New Roman" w:hAnsi="Times New Roman" w:cs="Times New Roman"/>
        </w:rPr>
        <w:t>. Pour autant, les acteurs politiques, économiques et associatifs français restent globalement persuadés qu</w:t>
      </w:r>
      <w:r w:rsidR="001B1A98">
        <w:rPr>
          <w:rFonts w:ascii="Times New Roman" w:hAnsi="Times New Roman" w:cs="Times New Roman"/>
        </w:rPr>
        <w:t>’</w:t>
      </w:r>
      <w:r w:rsidRPr="000008AD">
        <w:rPr>
          <w:rFonts w:ascii="Times New Roman" w:hAnsi="Times New Roman" w:cs="Times New Roman"/>
        </w:rPr>
        <w:t>il s</w:t>
      </w:r>
      <w:r w:rsidR="001B1A98">
        <w:rPr>
          <w:rFonts w:ascii="Times New Roman" w:hAnsi="Times New Roman" w:cs="Times New Roman"/>
        </w:rPr>
        <w:t>’</w:t>
      </w:r>
      <w:r w:rsidRPr="000008AD">
        <w:rPr>
          <w:rFonts w:ascii="Times New Roman" w:hAnsi="Times New Roman" w:cs="Times New Roman"/>
        </w:rPr>
        <w:t>agit d</w:t>
      </w:r>
      <w:r w:rsidR="001B1A98">
        <w:rPr>
          <w:rFonts w:ascii="Times New Roman" w:hAnsi="Times New Roman" w:cs="Times New Roman"/>
        </w:rPr>
        <w:t>’</w:t>
      </w:r>
      <w:r w:rsidRPr="000008AD">
        <w:rPr>
          <w:rFonts w:ascii="Times New Roman" w:hAnsi="Times New Roman" w:cs="Times New Roman"/>
        </w:rPr>
        <w:t>un sujet de spécialistes pour une population spécifique</w:t>
      </w:r>
      <w:r w:rsidR="003201BD" w:rsidRPr="000008AD">
        <w:rPr>
          <w:rFonts w:ascii="Times New Roman" w:hAnsi="Times New Roman" w:cs="Times New Roman"/>
        </w:rPr>
        <w:t xml:space="preserve"> </w:t>
      </w:r>
      <w:r w:rsidR="00543294" w:rsidRPr="000008AD">
        <w:rPr>
          <w:rFonts w:ascii="Times New Roman" w:hAnsi="Times New Roman" w:cs="Times New Roman"/>
        </w:rPr>
        <w:t>de niche</w:t>
      </w:r>
      <w:r w:rsidRPr="000008AD">
        <w:rPr>
          <w:rFonts w:ascii="Times New Roman" w:hAnsi="Times New Roman" w:cs="Times New Roman"/>
        </w:rPr>
        <w:t xml:space="preserve">. </w:t>
      </w:r>
    </w:p>
    <w:p w:rsidR="00E84CDE" w:rsidRDefault="00E84CDE" w:rsidP="000008AD">
      <w:pPr>
        <w:spacing w:before="120" w:after="0" w:line="360" w:lineRule="auto"/>
        <w:jc w:val="both"/>
        <w:rPr>
          <w:rFonts w:ascii="Times New Roman" w:hAnsi="Times New Roman" w:cs="Times New Roman"/>
        </w:rPr>
      </w:pPr>
      <w:r w:rsidRPr="000008AD">
        <w:rPr>
          <w:rFonts w:ascii="Times New Roman" w:hAnsi="Times New Roman" w:cs="Times New Roman"/>
        </w:rPr>
        <w:t xml:space="preserve">Dans ces conditions, pourquoi investir sur </w:t>
      </w:r>
      <w:r w:rsidR="00FD41DD" w:rsidRPr="000008AD">
        <w:rPr>
          <w:rFonts w:ascii="Times New Roman" w:hAnsi="Times New Roman" w:cs="Times New Roman"/>
        </w:rPr>
        <w:t>l</w:t>
      </w:r>
      <w:r w:rsidR="001B1A98">
        <w:rPr>
          <w:rFonts w:ascii="Times New Roman" w:hAnsi="Times New Roman" w:cs="Times New Roman"/>
        </w:rPr>
        <w:t>’</w:t>
      </w:r>
      <w:r w:rsidR="00FD41DD" w:rsidRPr="000008AD">
        <w:rPr>
          <w:rFonts w:ascii="Times New Roman" w:hAnsi="Times New Roman" w:cs="Times New Roman"/>
        </w:rPr>
        <w:t>accessibilité</w:t>
      </w:r>
      <w:r w:rsidRPr="000008AD">
        <w:rPr>
          <w:rFonts w:ascii="Times New Roman" w:hAnsi="Times New Roman" w:cs="Times New Roman"/>
        </w:rPr>
        <w:t xml:space="preserve"> et en faire une priorité</w:t>
      </w:r>
      <w:r w:rsidR="001B1A98">
        <w:rPr>
          <w:rFonts w:ascii="Times New Roman" w:hAnsi="Times New Roman" w:cs="Times New Roman"/>
        </w:rPr>
        <w:t> </w:t>
      </w:r>
      <w:r w:rsidRPr="000008AD">
        <w:rPr>
          <w:rFonts w:ascii="Times New Roman" w:hAnsi="Times New Roman" w:cs="Times New Roman"/>
        </w:rPr>
        <w:t xml:space="preserve">? Pour les </w:t>
      </w:r>
      <w:r w:rsidR="00E45D30">
        <w:rPr>
          <w:rFonts w:ascii="Times New Roman" w:hAnsi="Times New Roman" w:cs="Times New Roman"/>
        </w:rPr>
        <w:t>États-Uniens</w:t>
      </w:r>
      <w:r w:rsidRPr="000008AD">
        <w:rPr>
          <w:rFonts w:ascii="Times New Roman" w:hAnsi="Times New Roman" w:cs="Times New Roman"/>
        </w:rPr>
        <w:t>, l</w:t>
      </w:r>
      <w:r w:rsidR="001B1A98">
        <w:rPr>
          <w:rFonts w:ascii="Times New Roman" w:hAnsi="Times New Roman" w:cs="Times New Roman"/>
        </w:rPr>
        <w:t>’</w:t>
      </w:r>
      <w:r w:rsidRPr="000008AD">
        <w:rPr>
          <w:rFonts w:ascii="Times New Roman" w:hAnsi="Times New Roman" w:cs="Times New Roman"/>
        </w:rPr>
        <w:t>accessibilité numérique est d</w:t>
      </w:r>
      <w:r w:rsidR="001B1A98">
        <w:rPr>
          <w:rFonts w:ascii="Times New Roman" w:hAnsi="Times New Roman" w:cs="Times New Roman"/>
        </w:rPr>
        <w:t>’</w:t>
      </w:r>
      <w:r w:rsidRPr="000008AD">
        <w:rPr>
          <w:rFonts w:ascii="Times New Roman" w:hAnsi="Times New Roman" w:cs="Times New Roman"/>
        </w:rPr>
        <w:t>abord un levier d</w:t>
      </w:r>
      <w:r w:rsidR="001B1A98">
        <w:rPr>
          <w:rFonts w:ascii="Times New Roman" w:hAnsi="Times New Roman" w:cs="Times New Roman"/>
        </w:rPr>
        <w:t>’</w:t>
      </w:r>
      <w:r w:rsidRPr="000008AD">
        <w:rPr>
          <w:rFonts w:ascii="Times New Roman" w:hAnsi="Times New Roman" w:cs="Times New Roman"/>
        </w:rPr>
        <w:t xml:space="preserve">innovation, une mauvaise accessibilité pouvant avoir des effets négatifs (ventes, </w:t>
      </w:r>
      <w:r w:rsidR="00FD41DD" w:rsidRPr="000008AD">
        <w:rPr>
          <w:rFonts w:ascii="Times New Roman" w:hAnsi="Times New Roman" w:cs="Times New Roman"/>
        </w:rPr>
        <w:t>réputation, risque opérationnel</w:t>
      </w:r>
      <w:r w:rsidRPr="000008AD">
        <w:rPr>
          <w:rFonts w:ascii="Times New Roman" w:hAnsi="Times New Roman" w:cs="Times New Roman"/>
        </w:rPr>
        <w:t>) sur l</w:t>
      </w:r>
      <w:r w:rsidR="001B1A98">
        <w:rPr>
          <w:rFonts w:ascii="Times New Roman" w:hAnsi="Times New Roman" w:cs="Times New Roman"/>
        </w:rPr>
        <w:t>’</w:t>
      </w:r>
      <w:r w:rsidRPr="000008AD">
        <w:rPr>
          <w:rFonts w:ascii="Times New Roman" w:hAnsi="Times New Roman" w:cs="Times New Roman"/>
        </w:rPr>
        <w:t xml:space="preserve">ensemble des </w:t>
      </w:r>
      <w:r w:rsidR="00E45D30" w:rsidRPr="0050311C">
        <w:rPr>
          <w:rFonts w:ascii="Times New Roman" w:hAnsi="Times New Roman" w:cs="Times New Roman"/>
        </w:rPr>
        <w:t>parties prenantes</w:t>
      </w:r>
      <w:r w:rsidRPr="0050311C">
        <w:rPr>
          <w:rFonts w:ascii="Times New Roman" w:hAnsi="Times New Roman" w:cs="Times New Roman"/>
        </w:rPr>
        <w:t>.</w:t>
      </w:r>
      <w:r w:rsidRPr="000008AD">
        <w:rPr>
          <w:rFonts w:ascii="Times New Roman" w:hAnsi="Times New Roman" w:cs="Times New Roman"/>
        </w:rPr>
        <w:t xml:space="preserve"> Ce</w:t>
      </w:r>
      <w:r w:rsidR="00760DDA">
        <w:rPr>
          <w:rFonts w:ascii="Times New Roman" w:hAnsi="Times New Roman" w:cs="Times New Roman"/>
        </w:rPr>
        <w:t>la</w:t>
      </w:r>
      <w:r w:rsidRPr="000008AD">
        <w:rPr>
          <w:rFonts w:ascii="Times New Roman" w:hAnsi="Times New Roman" w:cs="Times New Roman"/>
        </w:rPr>
        <w:t xml:space="preserve"> étant, </w:t>
      </w:r>
      <w:r w:rsidRPr="0047464F">
        <w:rPr>
          <w:rFonts w:ascii="Times New Roman" w:hAnsi="Times New Roman" w:cs="Times New Roman"/>
          <w:color w:val="0070C0"/>
        </w:rPr>
        <w:t xml:space="preserve">ce message passe mal en France auprès des entreprises et des organismes publics, tandis que les </w:t>
      </w:r>
      <w:r w:rsidR="00760DDA" w:rsidRPr="0047464F">
        <w:rPr>
          <w:rFonts w:ascii="Times New Roman" w:hAnsi="Times New Roman" w:cs="Times New Roman"/>
          <w:color w:val="0070C0"/>
        </w:rPr>
        <w:t>A</w:t>
      </w:r>
      <w:r w:rsidRPr="0047464F">
        <w:rPr>
          <w:rFonts w:ascii="Times New Roman" w:hAnsi="Times New Roman" w:cs="Times New Roman"/>
          <w:color w:val="0070C0"/>
        </w:rPr>
        <w:t>nglo</w:t>
      </w:r>
      <w:r w:rsidR="00226830" w:rsidRPr="0047464F">
        <w:rPr>
          <w:rFonts w:ascii="Times New Roman" w:hAnsi="Times New Roman" w:cs="Times New Roman"/>
          <w:color w:val="0070C0"/>
        </w:rPr>
        <w:t>-</w:t>
      </w:r>
      <w:r w:rsidR="00760DDA" w:rsidRPr="0047464F">
        <w:rPr>
          <w:rFonts w:ascii="Times New Roman" w:hAnsi="Times New Roman" w:cs="Times New Roman"/>
          <w:color w:val="0070C0"/>
        </w:rPr>
        <w:t>S</w:t>
      </w:r>
      <w:r w:rsidRPr="0047464F">
        <w:rPr>
          <w:rFonts w:ascii="Times New Roman" w:hAnsi="Times New Roman" w:cs="Times New Roman"/>
          <w:color w:val="0070C0"/>
        </w:rPr>
        <w:t>axons ont mis en place des démarches</w:t>
      </w:r>
      <w:r w:rsidR="00496725" w:rsidRPr="0047464F">
        <w:rPr>
          <w:rFonts w:ascii="Times New Roman" w:hAnsi="Times New Roman" w:cs="Times New Roman"/>
          <w:color w:val="0070C0"/>
        </w:rPr>
        <w:t>, des techniques et des méthodologies</w:t>
      </w:r>
      <w:r w:rsidRPr="0047464F">
        <w:rPr>
          <w:rFonts w:ascii="Times New Roman" w:hAnsi="Times New Roman" w:cs="Times New Roman"/>
          <w:color w:val="0070C0"/>
        </w:rPr>
        <w:t xml:space="preserve"> très poussées de </w:t>
      </w:r>
      <w:r w:rsidR="00543294" w:rsidRPr="0047464F">
        <w:rPr>
          <w:rFonts w:ascii="Times New Roman" w:hAnsi="Times New Roman" w:cs="Times New Roman"/>
          <w:color w:val="0070C0"/>
        </w:rPr>
        <w:t xml:space="preserve">design ou </w:t>
      </w:r>
      <w:r w:rsidR="00760DDA" w:rsidRPr="0047464F">
        <w:rPr>
          <w:rFonts w:ascii="Times New Roman" w:hAnsi="Times New Roman" w:cs="Times New Roman"/>
          <w:color w:val="0070C0"/>
        </w:rPr>
        <w:t xml:space="preserve">de </w:t>
      </w:r>
      <w:r w:rsidR="00226830" w:rsidRPr="0047464F">
        <w:rPr>
          <w:rFonts w:ascii="Times New Roman" w:hAnsi="Times New Roman" w:cs="Times New Roman"/>
          <w:color w:val="0070C0"/>
        </w:rPr>
        <w:t>conception centrée</w:t>
      </w:r>
      <w:r w:rsidR="00496725" w:rsidRPr="0047464F">
        <w:rPr>
          <w:rFonts w:ascii="Times New Roman" w:hAnsi="Times New Roman" w:cs="Times New Roman"/>
          <w:color w:val="0070C0"/>
        </w:rPr>
        <w:t>s</w:t>
      </w:r>
      <w:r w:rsidRPr="0047464F">
        <w:rPr>
          <w:rFonts w:ascii="Times New Roman" w:hAnsi="Times New Roman" w:cs="Times New Roman"/>
          <w:color w:val="0070C0"/>
        </w:rPr>
        <w:t xml:space="preserve"> sur l</w:t>
      </w:r>
      <w:r w:rsidR="001B1A98" w:rsidRPr="0047464F">
        <w:rPr>
          <w:rFonts w:ascii="Times New Roman" w:hAnsi="Times New Roman" w:cs="Times New Roman"/>
          <w:color w:val="0070C0"/>
        </w:rPr>
        <w:t>’</w:t>
      </w:r>
      <w:r w:rsidRPr="0047464F">
        <w:rPr>
          <w:rFonts w:ascii="Times New Roman" w:hAnsi="Times New Roman" w:cs="Times New Roman"/>
          <w:color w:val="0070C0"/>
        </w:rPr>
        <w:t>humain</w:t>
      </w:r>
      <w:r w:rsidR="00226830" w:rsidRPr="0047464F">
        <w:rPr>
          <w:rStyle w:val="Appeldenotedefin"/>
          <w:rFonts w:ascii="Times New Roman" w:hAnsi="Times New Roman" w:cs="Times New Roman"/>
          <w:highlight w:val="red"/>
        </w:rPr>
        <w:endnoteReference w:id="1"/>
      </w:r>
      <w:r w:rsidRPr="000008AD">
        <w:rPr>
          <w:rFonts w:ascii="Times New Roman" w:hAnsi="Times New Roman" w:cs="Times New Roman"/>
        </w:rPr>
        <w:t xml:space="preserve"> pour répondre à cet enjeu, </w:t>
      </w:r>
      <w:r w:rsidR="00760DDA">
        <w:rPr>
          <w:rFonts w:ascii="Times New Roman" w:hAnsi="Times New Roman" w:cs="Times New Roman"/>
        </w:rPr>
        <w:t>sans</w:t>
      </w:r>
      <w:r w:rsidRPr="000008AD">
        <w:rPr>
          <w:rFonts w:ascii="Times New Roman" w:hAnsi="Times New Roman" w:cs="Times New Roman"/>
        </w:rPr>
        <w:t xml:space="preserve"> s</w:t>
      </w:r>
      <w:r w:rsidR="001B1A98">
        <w:rPr>
          <w:rFonts w:ascii="Times New Roman" w:hAnsi="Times New Roman" w:cs="Times New Roman"/>
        </w:rPr>
        <w:t>’</w:t>
      </w:r>
      <w:r w:rsidR="00760DDA">
        <w:rPr>
          <w:rFonts w:ascii="Times New Roman" w:hAnsi="Times New Roman" w:cs="Times New Roman"/>
        </w:rPr>
        <w:t>appuyer</w:t>
      </w:r>
      <w:r w:rsidRPr="000008AD">
        <w:rPr>
          <w:rFonts w:ascii="Times New Roman" w:hAnsi="Times New Roman" w:cs="Times New Roman"/>
        </w:rPr>
        <w:t xml:space="preserve"> </w:t>
      </w:r>
      <w:r w:rsidR="00FE5503" w:rsidRPr="000008AD">
        <w:rPr>
          <w:rFonts w:ascii="Times New Roman" w:hAnsi="Times New Roman" w:cs="Times New Roman"/>
        </w:rPr>
        <w:t>exclusivement sur des réfé</w:t>
      </w:r>
      <w:r w:rsidR="00760DDA">
        <w:rPr>
          <w:rFonts w:ascii="Times New Roman" w:hAnsi="Times New Roman" w:cs="Times New Roman"/>
        </w:rPr>
        <w:t xml:space="preserve">rentiels </w:t>
      </w:r>
      <w:r w:rsidRPr="000008AD">
        <w:rPr>
          <w:rFonts w:ascii="Times New Roman" w:hAnsi="Times New Roman" w:cs="Times New Roman"/>
        </w:rPr>
        <w:t>ou liste de critères</w:t>
      </w:r>
      <w:r w:rsidR="00496725" w:rsidRPr="000008AD">
        <w:rPr>
          <w:rFonts w:ascii="Times New Roman" w:hAnsi="Times New Roman" w:cs="Times New Roman"/>
        </w:rPr>
        <w:t xml:space="preserve"> à vérifier</w:t>
      </w:r>
      <w:r w:rsidRPr="000008AD">
        <w:rPr>
          <w:rFonts w:ascii="Times New Roman" w:hAnsi="Times New Roman" w:cs="Times New Roman"/>
        </w:rPr>
        <w:t>.</w:t>
      </w:r>
    </w:p>
    <w:p w:rsidR="000008AD" w:rsidRPr="000008AD" w:rsidRDefault="000008AD" w:rsidP="000008AD">
      <w:pPr>
        <w:spacing w:before="120" w:after="0" w:line="360" w:lineRule="auto"/>
        <w:jc w:val="both"/>
        <w:rPr>
          <w:rFonts w:ascii="Times New Roman" w:hAnsi="Times New Roman" w:cs="Times New Roman"/>
        </w:rPr>
      </w:pPr>
    </w:p>
    <w:p w:rsidR="00265F9A" w:rsidRPr="0050311C" w:rsidRDefault="00265F9A" w:rsidP="000008AD">
      <w:pPr>
        <w:spacing w:before="120" w:after="0" w:line="360" w:lineRule="auto"/>
        <w:rPr>
          <w:rFonts w:ascii="Times New Roman" w:hAnsi="Times New Roman" w:cs="Times New Roman"/>
          <w:b/>
        </w:rPr>
      </w:pPr>
      <w:r w:rsidRPr="0050311C">
        <w:rPr>
          <w:rFonts w:ascii="Times New Roman" w:hAnsi="Times New Roman" w:cs="Times New Roman"/>
          <w:b/>
        </w:rPr>
        <w:t>DE QUOI PARLONS-NOUS ?</w:t>
      </w:r>
    </w:p>
    <w:p w:rsidR="00FE5503" w:rsidRPr="000008AD" w:rsidRDefault="0001020D" w:rsidP="000008AD">
      <w:pPr>
        <w:spacing w:before="120" w:after="0" w:line="360" w:lineRule="auto"/>
        <w:jc w:val="both"/>
        <w:rPr>
          <w:rFonts w:ascii="Times New Roman" w:hAnsi="Times New Roman" w:cs="Times New Roman"/>
        </w:rPr>
      </w:pPr>
      <w:r w:rsidRPr="0050311C">
        <w:rPr>
          <w:rFonts w:ascii="Times New Roman" w:hAnsi="Times New Roman" w:cs="Times New Roman"/>
        </w:rPr>
        <w:t>Il s’agit donc d’</w:t>
      </w:r>
      <w:r w:rsidR="00E84CDE" w:rsidRPr="000008AD">
        <w:rPr>
          <w:rFonts w:ascii="Times New Roman" w:hAnsi="Times New Roman" w:cs="Times New Roman"/>
        </w:rPr>
        <w:t>accessibilité numérique</w:t>
      </w:r>
      <w:r w:rsidR="00DC6423" w:rsidRPr="0050311C">
        <w:rPr>
          <w:rFonts w:ascii="Times New Roman" w:hAnsi="Times New Roman" w:cs="Times New Roman"/>
        </w:rPr>
        <w:t>,</w:t>
      </w:r>
      <w:r w:rsidR="00E84CDE" w:rsidRPr="0050311C">
        <w:rPr>
          <w:rFonts w:ascii="Times New Roman" w:hAnsi="Times New Roman" w:cs="Times New Roman"/>
        </w:rPr>
        <w:t xml:space="preserve"> </w:t>
      </w:r>
      <w:r w:rsidR="00DC6423" w:rsidRPr="0050311C">
        <w:rPr>
          <w:rFonts w:ascii="Times New Roman" w:hAnsi="Times New Roman" w:cs="Times New Roman"/>
        </w:rPr>
        <w:t>d’</w:t>
      </w:r>
      <w:r w:rsidR="00E84CDE" w:rsidRPr="0050311C">
        <w:rPr>
          <w:rFonts w:ascii="Times New Roman" w:hAnsi="Times New Roman" w:cs="Times New Roman"/>
        </w:rPr>
        <w:t>un</w:t>
      </w:r>
      <w:r w:rsidR="00E84CDE" w:rsidRPr="000008AD">
        <w:rPr>
          <w:rFonts w:ascii="Times New Roman" w:hAnsi="Times New Roman" w:cs="Times New Roman"/>
        </w:rPr>
        <w:t xml:space="preserve"> ensemble de principes graph</w:t>
      </w:r>
      <w:r w:rsidR="00FE5503" w:rsidRPr="000008AD">
        <w:rPr>
          <w:rFonts w:ascii="Times New Roman" w:hAnsi="Times New Roman" w:cs="Times New Roman"/>
        </w:rPr>
        <w:t xml:space="preserve">iques, fonctionnels, techniques </w:t>
      </w:r>
      <w:r w:rsidR="00E84CDE" w:rsidRPr="000008AD">
        <w:rPr>
          <w:rFonts w:ascii="Times New Roman" w:hAnsi="Times New Roman" w:cs="Times New Roman"/>
        </w:rPr>
        <w:t>et rédactionnels, permettant de s</w:t>
      </w:r>
      <w:r w:rsidR="001B1A98">
        <w:rPr>
          <w:rFonts w:ascii="Times New Roman" w:hAnsi="Times New Roman" w:cs="Times New Roman"/>
        </w:rPr>
        <w:t>’</w:t>
      </w:r>
      <w:r w:rsidR="00E84CDE" w:rsidRPr="000008AD">
        <w:rPr>
          <w:rFonts w:ascii="Times New Roman" w:hAnsi="Times New Roman" w:cs="Times New Roman"/>
        </w:rPr>
        <w:t>assurer que les contenus et services numériques soient accessibles à tous les utilisateurs</w:t>
      </w:r>
      <w:r w:rsidR="00265F9A">
        <w:rPr>
          <w:rFonts w:ascii="Times New Roman" w:hAnsi="Times New Roman" w:cs="Times New Roman"/>
        </w:rPr>
        <w:t>,</w:t>
      </w:r>
      <w:r w:rsidR="00E84CDE" w:rsidRPr="000008AD">
        <w:rPr>
          <w:rFonts w:ascii="Times New Roman" w:hAnsi="Times New Roman" w:cs="Times New Roman"/>
        </w:rPr>
        <w:t xml:space="preserve"> sans exception. </w:t>
      </w:r>
      <w:r w:rsidR="00453C75" w:rsidRPr="000008AD">
        <w:rPr>
          <w:rFonts w:ascii="Times New Roman" w:hAnsi="Times New Roman" w:cs="Times New Roman"/>
        </w:rPr>
        <w:t xml:space="preserve">On entend par contenus et services numériques les sites </w:t>
      </w:r>
      <w:r w:rsidR="00453C75" w:rsidRPr="000008AD">
        <w:rPr>
          <w:rFonts w:ascii="Times New Roman" w:hAnsi="Times New Roman" w:cs="Times New Roman"/>
        </w:rPr>
        <w:lastRenderedPageBreak/>
        <w:t>web, les intranets, les extranets, les applications métier et mobiles, les progiciels, les éditeurs de logiciels, les versions téléchargeables des documents d</w:t>
      </w:r>
      <w:r w:rsidR="001B1A98">
        <w:rPr>
          <w:rFonts w:ascii="Times New Roman" w:hAnsi="Times New Roman" w:cs="Times New Roman"/>
        </w:rPr>
        <w:t>’</w:t>
      </w:r>
      <w:r w:rsidR="00453C75" w:rsidRPr="000008AD">
        <w:rPr>
          <w:rFonts w:ascii="Times New Roman" w:hAnsi="Times New Roman" w:cs="Times New Roman"/>
        </w:rPr>
        <w:t>édition (PDF</w:t>
      </w:r>
      <w:r w:rsidR="00265F9A">
        <w:rPr>
          <w:rFonts w:ascii="Times New Roman" w:hAnsi="Times New Roman" w:cs="Times New Roman"/>
        </w:rPr>
        <w:t>, par exemple</w:t>
      </w:r>
      <w:r w:rsidR="00453C75" w:rsidRPr="000008AD">
        <w:rPr>
          <w:rFonts w:ascii="Times New Roman" w:hAnsi="Times New Roman" w:cs="Times New Roman"/>
        </w:rPr>
        <w:t xml:space="preserve">), les documents sous-traités à une agence web ou de communication. </w:t>
      </w:r>
      <w:r w:rsidR="00E84CDE" w:rsidRPr="000008AD">
        <w:rPr>
          <w:rFonts w:ascii="Times New Roman" w:hAnsi="Times New Roman" w:cs="Times New Roman"/>
        </w:rPr>
        <w:t>Initialement associée au handicap, l</w:t>
      </w:r>
      <w:r w:rsidR="001B1A98">
        <w:rPr>
          <w:rFonts w:ascii="Times New Roman" w:hAnsi="Times New Roman" w:cs="Times New Roman"/>
        </w:rPr>
        <w:t>’</w:t>
      </w:r>
      <w:r w:rsidR="00E84CDE" w:rsidRPr="000008AD">
        <w:rPr>
          <w:rFonts w:ascii="Times New Roman" w:hAnsi="Times New Roman" w:cs="Times New Roman"/>
        </w:rPr>
        <w:t>accessibilité se concentre davantage sur des méthodes techniques reposant sur des experts spécialisés dans la conformité des contenus numériques à des guides de bonnes pratiques et à des normes. À l</w:t>
      </w:r>
      <w:r w:rsidR="001B1A98">
        <w:rPr>
          <w:rFonts w:ascii="Times New Roman" w:hAnsi="Times New Roman" w:cs="Times New Roman"/>
        </w:rPr>
        <w:t>’</w:t>
      </w:r>
      <w:r w:rsidR="00E84CDE" w:rsidRPr="000008AD">
        <w:rPr>
          <w:rFonts w:ascii="Times New Roman" w:hAnsi="Times New Roman" w:cs="Times New Roman"/>
        </w:rPr>
        <w:t>in</w:t>
      </w:r>
      <w:r w:rsidR="00FD41DD" w:rsidRPr="000008AD">
        <w:rPr>
          <w:rFonts w:ascii="Times New Roman" w:hAnsi="Times New Roman" w:cs="Times New Roman"/>
        </w:rPr>
        <w:t>verse, les démarches de design</w:t>
      </w:r>
      <w:r w:rsidR="00E84CDE" w:rsidRPr="000008AD">
        <w:rPr>
          <w:rFonts w:ascii="Times New Roman" w:hAnsi="Times New Roman" w:cs="Times New Roman"/>
        </w:rPr>
        <w:t xml:space="preserve"> s</w:t>
      </w:r>
      <w:r w:rsidR="001B1A98">
        <w:rPr>
          <w:rFonts w:ascii="Times New Roman" w:hAnsi="Times New Roman" w:cs="Times New Roman"/>
        </w:rPr>
        <w:t>’</w:t>
      </w:r>
      <w:r w:rsidR="00E84CDE" w:rsidRPr="000008AD">
        <w:rPr>
          <w:rFonts w:ascii="Times New Roman" w:hAnsi="Times New Roman" w:cs="Times New Roman"/>
        </w:rPr>
        <w:t>appuient davantage sur des principes et techniques impliquant l</w:t>
      </w:r>
      <w:r w:rsidR="001B1A98">
        <w:rPr>
          <w:rFonts w:ascii="Times New Roman" w:hAnsi="Times New Roman" w:cs="Times New Roman"/>
        </w:rPr>
        <w:t>’</w:t>
      </w:r>
      <w:r w:rsidR="00E84CDE" w:rsidRPr="000008AD">
        <w:rPr>
          <w:rFonts w:ascii="Times New Roman" w:hAnsi="Times New Roman" w:cs="Times New Roman"/>
        </w:rPr>
        <w:t>utilisateur final par des approches centrées sur l</w:t>
      </w:r>
      <w:r w:rsidR="001B1A98">
        <w:rPr>
          <w:rFonts w:ascii="Times New Roman" w:hAnsi="Times New Roman" w:cs="Times New Roman"/>
        </w:rPr>
        <w:t>’</w:t>
      </w:r>
      <w:r w:rsidR="00E84CDE" w:rsidRPr="000008AD">
        <w:rPr>
          <w:rFonts w:ascii="Times New Roman" w:hAnsi="Times New Roman" w:cs="Times New Roman"/>
        </w:rPr>
        <w:t>humai</w:t>
      </w:r>
      <w:r w:rsidR="00E84CDE" w:rsidRPr="00265F9A">
        <w:rPr>
          <w:rFonts w:ascii="Times New Roman" w:hAnsi="Times New Roman" w:cs="Times New Roman"/>
          <w:highlight w:val="red"/>
        </w:rPr>
        <w:t>n</w:t>
      </w:r>
      <w:r w:rsidR="00FE5503" w:rsidRPr="000008AD">
        <w:rPr>
          <w:rStyle w:val="Appeldenotedefin"/>
          <w:rFonts w:ascii="Times New Roman" w:hAnsi="Times New Roman" w:cs="Times New Roman"/>
        </w:rPr>
        <w:endnoteReference w:id="2"/>
      </w:r>
      <w:r w:rsidR="00E84CDE" w:rsidRPr="000008AD">
        <w:rPr>
          <w:rFonts w:ascii="Times New Roman" w:hAnsi="Times New Roman" w:cs="Times New Roman"/>
        </w:rPr>
        <w:t>.</w:t>
      </w:r>
    </w:p>
    <w:p w:rsidR="00FE5503" w:rsidRPr="000008AD" w:rsidRDefault="00E84CDE" w:rsidP="000008AD">
      <w:pPr>
        <w:spacing w:before="120" w:after="0" w:line="360" w:lineRule="auto"/>
        <w:jc w:val="both"/>
        <w:rPr>
          <w:rFonts w:ascii="Times New Roman" w:hAnsi="Times New Roman" w:cs="Times New Roman"/>
        </w:rPr>
      </w:pPr>
      <w:r w:rsidRPr="000008AD">
        <w:rPr>
          <w:rFonts w:ascii="Times New Roman" w:hAnsi="Times New Roman" w:cs="Times New Roman"/>
        </w:rPr>
        <w:t>Dit autrement, l</w:t>
      </w:r>
      <w:r w:rsidR="001B1A98">
        <w:rPr>
          <w:rFonts w:ascii="Times New Roman" w:hAnsi="Times New Roman" w:cs="Times New Roman"/>
        </w:rPr>
        <w:t>’</w:t>
      </w:r>
      <w:r w:rsidRPr="000008AD">
        <w:rPr>
          <w:rFonts w:ascii="Times New Roman" w:hAnsi="Times New Roman" w:cs="Times New Roman"/>
        </w:rPr>
        <w:t>accessibilité numérique permet aux utilisateurs avec ou sans handicap d</w:t>
      </w:r>
      <w:r w:rsidR="001B1A98">
        <w:rPr>
          <w:rFonts w:ascii="Times New Roman" w:hAnsi="Times New Roman" w:cs="Times New Roman"/>
        </w:rPr>
        <w:t>’</w:t>
      </w:r>
      <w:r w:rsidRPr="000008AD">
        <w:rPr>
          <w:rFonts w:ascii="Times New Roman" w:hAnsi="Times New Roman" w:cs="Times New Roman"/>
        </w:rPr>
        <w:t>accéder aux mêmes informations, d</w:t>
      </w:r>
      <w:r w:rsidR="001B1A98">
        <w:rPr>
          <w:rFonts w:ascii="Times New Roman" w:hAnsi="Times New Roman" w:cs="Times New Roman"/>
        </w:rPr>
        <w:t>’</w:t>
      </w:r>
      <w:r w:rsidRPr="000008AD">
        <w:rPr>
          <w:rFonts w:ascii="Times New Roman" w:hAnsi="Times New Roman" w:cs="Times New Roman"/>
        </w:rPr>
        <w:t>accomplir les mêmes tâches et de recevoir les mêmes services grâce aux technologies de l</w:t>
      </w:r>
      <w:r w:rsidR="001B1A98">
        <w:rPr>
          <w:rFonts w:ascii="Times New Roman" w:hAnsi="Times New Roman" w:cs="Times New Roman"/>
        </w:rPr>
        <w:t>’</w:t>
      </w:r>
      <w:r w:rsidRPr="000008AD">
        <w:rPr>
          <w:rFonts w:ascii="Times New Roman" w:hAnsi="Times New Roman" w:cs="Times New Roman"/>
        </w:rPr>
        <w:t>information. C</w:t>
      </w:r>
      <w:r w:rsidR="001B1A98">
        <w:rPr>
          <w:rFonts w:ascii="Times New Roman" w:hAnsi="Times New Roman" w:cs="Times New Roman"/>
        </w:rPr>
        <w:t>’</w:t>
      </w:r>
      <w:r w:rsidRPr="000008AD">
        <w:rPr>
          <w:rFonts w:ascii="Times New Roman" w:hAnsi="Times New Roman" w:cs="Times New Roman"/>
        </w:rPr>
        <w:t>est l</w:t>
      </w:r>
      <w:r w:rsidR="001B1A98">
        <w:rPr>
          <w:rFonts w:ascii="Times New Roman" w:hAnsi="Times New Roman" w:cs="Times New Roman"/>
        </w:rPr>
        <w:t>’</w:t>
      </w:r>
      <w:r w:rsidRPr="000008AD">
        <w:rPr>
          <w:rFonts w:ascii="Times New Roman" w:hAnsi="Times New Roman" w:cs="Times New Roman"/>
        </w:rPr>
        <w:t>équivalent numérique de l</w:t>
      </w:r>
      <w:r w:rsidR="001B1A98">
        <w:rPr>
          <w:rFonts w:ascii="Times New Roman" w:hAnsi="Times New Roman" w:cs="Times New Roman"/>
        </w:rPr>
        <w:t>’</w:t>
      </w:r>
      <w:r w:rsidRPr="000008AD">
        <w:rPr>
          <w:rFonts w:ascii="Times New Roman" w:hAnsi="Times New Roman" w:cs="Times New Roman"/>
        </w:rPr>
        <w:t>accessibilité dans l</w:t>
      </w:r>
      <w:r w:rsidR="001B1A98">
        <w:rPr>
          <w:rFonts w:ascii="Times New Roman" w:hAnsi="Times New Roman" w:cs="Times New Roman"/>
        </w:rPr>
        <w:t>’</w:t>
      </w:r>
      <w:r w:rsidRPr="000008AD">
        <w:rPr>
          <w:rFonts w:ascii="Times New Roman" w:hAnsi="Times New Roman" w:cs="Times New Roman"/>
        </w:rPr>
        <w:t>environnement physique</w:t>
      </w:r>
      <w:r w:rsidR="00265F9A">
        <w:rPr>
          <w:rFonts w:ascii="Times New Roman" w:hAnsi="Times New Roman" w:cs="Times New Roman"/>
        </w:rPr>
        <w:t>.</w:t>
      </w:r>
    </w:p>
    <w:p w:rsidR="00FE5503" w:rsidRPr="000008AD" w:rsidRDefault="00E84CDE" w:rsidP="000008AD">
      <w:pPr>
        <w:spacing w:before="120" w:after="0" w:line="360" w:lineRule="auto"/>
        <w:jc w:val="both"/>
        <w:rPr>
          <w:rFonts w:ascii="Times New Roman" w:hAnsi="Times New Roman" w:cs="Times New Roman"/>
        </w:rPr>
      </w:pPr>
      <w:r w:rsidRPr="000008AD">
        <w:rPr>
          <w:rFonts w:ascii="Times New Roman" w:hAnsi="Times New Roman" w:cs="Times New Roman"/>
        </w:rPr>
        <w:t>La finalité de c</w:t>
      </w:r>
      <w:r w:rsidR="00FE5503" w:rsidRPr="000008AD">
        <w:rPr>
          <w:rFonts w:ascii="Times New Roman" w:hAnsi="Times New Roman" w:cs="Times New Roman"/>
        </w:rPr>
        <w:t>ette démarche est de rendre 100</w:t>
      </w:r>
      <w:r w:rsidR="00265F9A">
        <w:rPr>
          <w:rFonts w:ascii="Times New Roman" w:hAnsi="Times New Roman" w:cs="Times New Roman"/>
        </w:rPr>
        <w:t> </w:t>
      </w:r>
      <w:r w:rsidRPr="000008AD">
        <w:rPr>
          <w:rFonts w:ascii="Times New Roman" w:hAnsi="Times New Roman" w:cs="Times New Roman"/>
        </w:rPr>
        <w:t>% accessibles toutes les nouvelles technologies et ressources numériques</w:t>
      </w:r>
      <w:r w:rsidR="00265F9A">
        <w:rPr>
          <w:rFonts w:ascii="Times New Roman" w:hAnsi="Times New Roman" w:cs="Times New Roman"/>
        </w:rPr>
        <w:t>,</w:t>
      </w:r>
      <w:r w:rsidRPr="000008AD">
        <w:rPr>
          <w:rFonts w:ascii="Times New Roman" w:hAnsi="Times New Roman" w:cs="Times New Roman"/>
        </w:rPr>
        <w:t xml:space="preserve"> </w:t>
      </w:r>
      <w:r w:rsidR="00265F9A">
        <w:rPr>
          <w:rFonts w:ascii="Times New Roman" w:hAnsi="Times New Roman" w:cs="Times New Roman"/>
        </w:rPr>
        <w:t>et ce</w:t>
      </w:r>
      <w:r w:rsidRPr="000008AD">
        <w:rPr>
          <w:rFonts w:ascii="Times New Roman" w:hAnsi="Times New Roman" w:cs="Times New Roman"/>
        </w:rPr>
        <w:t xml:space="preserve"> indépendamment des équipements et logiciels de l</w:t>
      </w:r>
      <w:r w:rsidR="001B1A98">
        <w:rPr>
          <w:rFonts w:ascii="Times New Roman" w:hAnsi="Times New Roman" w:cs="Times New Roman"/>
        </w:rPr>
        <w:t>’</w:t>
      </w:r>
      <w:r w:rsidRPr="000008AD">
        <w:rPr>
          <w:rFonts w:ascii="Times New Roman" w:hAnsi="Times New Roman" w:cs="Times New Roman"/>
        </w:rPr>
        <w:t>utilisateur</w:t>
      </w:r>
      <w:r w:rsidR="00FE5503" w:rsidRPr="000008AD">
        <w:rPr>
          <w:rFonts w:ascii="Times New Roman" w:hAnsi="Times New Roman" w:cs="Times New Roman"/>
        </w:rPr>
        <w:t xml:space="preserve"> (lecteur d</w:t>
      </w:r>
      <w:r w:rsidR="001B1A98">
        <w:rPr>
          <w:rFonts w:ascii="Times New Roman" w:hAnsi="Times New Roman" w:cs="Times New Roman"/>
        </w:rPr>
        <w:t>’</w:t>
      </w:r>
      <w:r w:rsidR="00FE5503" w:rsidRPr="000008AD">
        <w:rPr>
          <w:rFonts w:ascii="Times New Roman" w:hAnsi="Times New Roman" w:cs="Times New Roman"/>
        </w:rPr>
        <w:t>écra</w:t>
      </w:r>
      <w:r w:rsidR="00FE5503" w:rsidRPr="00265F9A">
        <w:rPr>
          <w:rFonts w:ascii="Times New Roman" w:hAnsi="Times New Roman" w:cs="Times New Roman"/>
          <w:highlight w:val="red"/>
        </w:rPr>
        <w:t>n</w:t>
      </w:r>
      <w:r w:rsidR="00D551CB" w:rsidRPr="000008AD">
        <w:rPr>
          <w:rStyle w:val="Appeldenotedefin"/>
          <w:rFonts w:ascii="Times New Roman" w:hAnsi="Times New Roman" w:cs="Times New Roman"/>
        </w:rPr>
        <w:endnoteReference w:id="3"/>
      </w:r>
      <w:r w:rsidR="00FE5503" w:rsidRPr="000008AD">
        <w:rPr>
          <w:rFonts w:ascii="Times New Roman" w:hAnsi="Times New Roman" w:cs="Times New Roman"/>
        </w:rPr>
        <w:t>)</w:t>
      </w:r>
      <w:r w:rsidRPr="000008AD">
        <w:rPr>
          <w:rFonts w:ascii="Times New Roman" w:hAnsi="Times New Roman" w:cs="Times New Roman"/>
        </w:rPr>
        <w:t>, sa langue maternelle, sa culture, sa localisation géographique ainsi que ses capacités physiques, sensorielles, cognitives ou intellectuelles. Par exemple, pour les salariés handicapés d</w:t>
      </w:r>
      <w:r w:rsidR="001B1A98">
        <w:rPr>
          <w:rFonts w:ascii="Times New Roman" w:hAnsi="Times New Roman" w:cs="Times New Roman"/>
        </w:rPr>
        <w:t>’</w:t>
      </w:r>
      <w:r w:rsidRPr="000008AD">
        <w:rPr>
          <w:rFonts w:ascii="Times New Roman" w:hAnsi="Times New Roman" w:cs="Times New Roman"/>
        </w:rPr>
        <w:t>une entreprise, l</w:t>
      </w:r>
      <w:r w:rsidR="001B1A98">
        <w:rPr>
          <w:rFonts w:ascii="Times New Roman" w:hAnsi="Times New Roman" w:cs="Times New Roman"/>
        </w:rPr>
        <w:t>’</w:t>
      </w:r>
      <w:r w:rsidRPr="000008AD">
        <w:rPr>
          <w:rFonts w:ascii="Times New Roman" w:hAnsi="Times New Roman" w:cs="Times New Roman"/>
        </w:rPr>
        <w:t xml:space="preserve">objectif est de faciliter leur travail au quotidien dans </w:t>
      </w:r>
      <w:r w:rsidR="00265F9A">
        <w:rPr>
          <w:rFonts w:ascii="Times New Roman" w:hAnsi="Times New Roman" w:cs="Times New Roman"/>
        </w:rPr>
        <w:t>la</w:t>
      </w:r>
      <w:r w:rsidRPr="000008AD">
        <w:rPr>
          <w:rFonts w:ascii="Times New Roman" w:hAnsi="Times New Roman" w:cs="Times New Roman"/>
        </w:rPr>
        <w:t xml:space="preserve"> perspective d</w:t>
      </w:r>
      <w:r w:rsidR="001B1A98">
        <w:rPr>
          <w:rFonts w:ascii="Times New Roman" w:hAnsi="Times New Roman" w:cs="Times New Roman"/>
        </w:rPr>
        <w:t>’</w:t>
      </w:r>
      <w:r w:rsidRPr="000008AD">
        <w:rPr>
          <w:rFonts w:ascii="Times New Roman" w:hAnsi="Times New Roman" w:cs="Times New Roman"/>
        </w:rPr>
        <w:t>une réelle inclusion professionnelle.</w:t>
      </w:r>
    </w:p>
    <w:p w:rsidR="001F53B3" w:rsidRPr="000008AD" w:rsidRDefault="00E84CDE" w:rsidP="000008AD">
      <w:pPr>
        <w:spacing w:before="120" w:after="0" w:line="360" w:lineRule="auto"/>
        <w:jc w:val="both"/>
        <w:rPr>
          <w:rFonts w:ascii="Times New Roman" w:hAnsi="Times New Roman" w:cs="Times New Roman"/>
        </w:rPr>
      </w:pPr>
      <w:r w:rsidRPr="000008AD">
        <w:rPr>
          <w:rFonts w:ascii="Times New Roman" w:hAnsi="Times New Roman" w:cs="Times New Roman"/>
        </w:rPr>
        <w:t>L</w:t>
      </w:r>
      <w:r w:rsidR="001B1A98">
        <w:rPr>
          <w:rFonts w:ascii="Times New Roman" w:hAnsi="Times New Roman" w:cs="Times New Roman"/>
        </w:rPr>
        <w:t>’</w:t>
      </w:r>
      <w:r w:rsidRPr="000008AD">
        <w:rPr>
          <w:rFonts w:ascii="Times New Roman" w:hAnsi="Times New Roman" w:cs="Times New Roman"/>
        </w:rPr>
        <w:t xml:space="preserve">accessibilité numérique repose sur des </w:t>
      </w:r>
      <w:hyperlink r:id="rId12" w:history="1">
        <w:r w:rsidR="00D82918" w:rsidRPr="000008AD">
          <w:rPr>
            <w:rStyle w:val="Lienhypertexte"/>
            <w:rFonts w:ascii="Times New Roman" w:hAnsi="Times New Roman" w:cs="Times New Roman"/>
            <w:color w:val="auto"/>
            <w:u w:val="none"/>
          </w:rPr>
          <w:t>principes</w:t>
        </w:r>
      </w:hyperlink>
      <w:r w:rsidR="00D82918" w:rsidRPr="000008AD">
        <w:rPr>
          <w:rFonts w:ascii="Times New Roman" w:hAnsi="Times New Roman" w:cs="Times New Roman"/>
        </w:rPr>
        <w:t xml:space="preserve"> </w:t>
      </w:r>
      <w:r w:rsidRPr="000008AD">
        <w:rPr>
          <w:rFonts w:ascii="Times New Roman" w:hAnsi="Times New Roman" w:cs="Times New Roman"/>
        </w:rPr>
        <w:t>fondamentaux et des règles</w:t>
      </w:r>
      <w:r w:rsidR="00881E12" w:rsidRPr="000008AD">
        <w:rPr>
          <w:rFonts w:ascii="Times New Roman" w:hAnsi="Times New Roman" w:cs="Times New Roman"/>
        </w:rPr>
        <w:t xml:space="preserve"> édictées par le </w:t>
      </w:r>
      <w:hyperlink r:id="rId13" w:history="1">
        <w:r w:rsidR="00881E12" w:rsidRPr="000008AD">
          <w:rPr>
            <w:rStyle w:val="Lienhypertexte"/>
            <w:rFonts w:ascii="Times New Roman" w:hAnsi="Times New Roman" w:cs="Times New Roman"/>
            <w:color w:val="auto"/>
            <w:u w:val="none"/>
          </w:rPr>
          <w:t>World Wide Web Consortium</w:t>
        </w:r>
      </w:hyperlink>
      <w:r w:rsidR="00881E12" w:rsidRPr="000008AD">
        <w:rPr>
          <w:rFonts w:ascii="Times New Roman" w:hAnsi="Times New Roman" w:cs="Times New Roman"/>
        </w:rPr>
        <w:t xml:space="preserve"> (W3C)</w:t>
      </w:r>
      <w:r w:rsidRPr="000008AD">
        <w:rPr>
          <w:rFonts w:ascii="Times New Roman" w:hAnsi="Times New Roman" w:cs="Times New Roman"/>
        </w:rPr>
        <w:t xml:space="preserve">. Chaque </w:t>
      </w:r>
      <w:hyperlink r:id="rId14" w:history="1">
        <w:r w:rsidR="00D82918" w:rsidRPr="000008AD">
          <w:rPr>
            <w:rStyle w:val="Lienhypertexte"/>
            <w:rFonts w:ascii="Times New Roman" w:hAnsi="Times New Roman" w:cs="Times New Roman"/>
            <w:color w:val="auto"/>
            <w:u w:val="none"/>
          </w:rPr>
          <w:t>règle</w:t>
        </w:r>
      </w:hyperlink>
      <w:r w:rsidR="00D82918" w:rsidRPr="000008AD">
        <w:rPr>
          <w:rFonts w:ascii="Times New Roman" w:hAnsi="Times New Roman" w:cs="Times New Roman"/>
        </w:rPr>
        <w:t xml:space="preserve"> </w:t>
      </w:r>
      <w:r w:rsidRPr="000008AD">
        <w:rPr>
          <w:rFonts w:ascii="Times New Roman" w:hAnsi="Times New Roman" w:cs="Times New Roman"/>
        </w:rPr>
        <w:t>est détaillée sous la forme d</w:t>
      </w:r>
      <w:r w:rsidR="001B1A98">
        <w:rPr>
          <w:rFonts w:ascii="Times New Roman" w:hAnsi="Times New Roman" w:cs="Times New Roman"/>
        </w:rPr>
        <w:t>’</w:t>
      </w:r>
      <w:r w:rsidRPr="000008AD">
        <w:rPr>
          <w:rFonts w:ascii="Times New Roman" w:hAnsi="Times New Roman" w:cs="Times New Roman"/>
        </w:rPr>
        <w:t xml:space="preserve">un ou plusieurs </w:t>
      </w:r>
      <w:r w:rsidR="00265F9A">
        <w:rPr>
          <w:rFonts w:ascii="Times New Roman" w:hAnsi="Times New Roman" w:cs="Times New Roman"/>
        </w:rPr>
        <w:t>« </w:t>
      </w:r>
      <w:r w:rsidRPr="000008AD">
        <w:rPr>
          <w:rFonts w:ascii="Times New Roman" w:hAnsi="Times New Roman" w:cs="Times New Roman"/>
        </w:rPr>
        <w:t>critères de succès</w:t>
      </w:r>
      <w:r w:rsidR="00265F9A">
        <w:rPr>
          <w:rFonts w:ascii="Times New Roman" w:hAnsi="Times New Roman" w:cs="Times New Roman"/>
        </w:rPr>
        <w:t> »</w:t>
      </w:r>
      <w:r w:rsidRPr="000008AD">
        <w:rPr>
          <w:rFonts w:ascii="Times New Roman" w:hAnsi="Times New Roman" w:cs="Times New Roman"/>
        </w:rPr>
        <w:t xml:space="preserve"> reliés à des </w:t>
      </w:r>
      <w:r w:rsidRPr="00DC6423">
        <w:rPr>
          <w:rFonts w:ascii="Times New Roman" w:hAnsi="Times New Roman" w:cs="Times New Roman"/>
        </w:rPr>
        <w:t>tests unitaires</w:t>
      </w:r>
      <w:r w:rsidRPr="000008AD">
        <w:rPr>
          <w:rFonts w:ascii="Times New Roman" w:hAnsi="Times New Roman" w:cs="Times New Roman"/>
        </w:rPr>
        <w:t>. Les règles d</w:t>
      </w:r>
      <w:r w:rsidR="001B1A98">
        <w:rPr>
          <w:rFonts w:ascii="Times New Roman" w:hAnsi="Times New Roman" w:cs="Times New Roman"/>
        </w:rPr>
        <w:t>’</w:t>
      </w:r>
      <w:r w:rsidRPr="000008AD">
        <w:rPr>
          <w:rFonts w:ascii="Times New Roman" w:hAnsi="Times New Roman" w:cs="Times New Roman"/>
        </w:rPr>
        <w:t>accessibilité sont applicables à tous les contenus numériques.</w:t>
      </w:r>
      <w:r w:rsidR="00D923E3">
        <w:rPr>
          <w:rFonts w:ascii="Times New Roman" w:hAnsi="Times New Roman" w:cs="Times New Roman"/>
        </w:rPr>
        <w:t xml:space="preserve"> </w:t>
      </w:r>
      <w:r w:rsidRPr="000008AD">
        <w:rPr>
          <w:rFonts w:ascii="Times New Roman" w:hAnsi="Times New Roman" w:cs="Times New Roman"/>
        </w:rPr>
        <w:t xml:space="preserve">Cette démarche constitue un enjeu essentiel de la </w:t>
      </w:r>
      <w:r w:rsidR="00DC6423">
        <w:rPr>
          <w:rFonts w:ascii="Times New Roman" w:hAnsi="Times New Roman" w:cs="Times New Roman"/>
        </w:rPr>
        <w:t>responsabilité sociétale des entreprises</w:t>
      </w:r>
      <w:r w:rsidR="006013DC">
        <w:rPr>
          <w:rFonts w:ascii="Times New Roman" w:hAnsi="Times New Roman" w:cs="Times New Roman"/>
        </w:rPr>
        <w:t xml:space="preserve"> dans la mesure où elle vise</w:t>
      </w:r>
      <w:r w:rsidRPr="000008AD">
        <w:rPr>
          <w:rFonts w:ascii="Times New Roman" w:hAnsi="Times New Roman" w:cs="Times New Roman"/>
        </w:rPr>
        <w:t xml:space="preserve"> </w:t>
      </w:r>
      <w:r w:rsidR="006013DC">
        <w:rPr>
          <w:rFonts w:ascii="Times New Roman" w:hAnsi="Times New Roman" w:cs="Times New Roman"/>
        </w:rPr>
        <w:t>à</w:t>
      </w:r>
      <w:r w:rsidRPr="000008AD">
        <w:rPr>
          <w:rFonts w:ascii="Times New Roman" w:hAnsi="Times New Roman" w:cs="Times New Roman"/>
        </w:rPr>
        <w:t xml:space="preserve"> garantir à tous, sans discrimination, le même accès à la société de l</w:t>
      </w:r>
      <w:r w:rsidR="001B1A98">
        <w:rPr>
          <w:rFonts w:ascii="Times New Roman" w:hAnsi="Times New Roman" w:cs="Times New Roman"/>
        </w:rPr>
        <w:t>’</w:t>
      </w:r>
      <w:r w:rsidRPr="000008AD">
        <w:rPr>
          <w:rFonts w:ascii="Times New Roman" w:hAnsi="Times New Roman" w:cs="Times New Roman"/>
        </w:rPr>
        <w:t>information et aux services en ligne.</w:t>
      </w:r>
    </w:p>
    <w:p w:rsidR="000C4D1F" w:rsidRPr="000008AD" w:rsidRDefault="00E84CDE" w:rsidP="000008AD">
      <w:pPr>
        <w:spacing w:before="120" w:after="0" w:line="360" w:lineRule="auto"/>
        <w:jc w:val="both"/>
        <w:rPr>
          <w:rFonts w:ascii="Times New Roman" w:hAnsi="Times New Roman" w:cs="Times New Roman"/>
        </w:rPr>
      </w:pPr>
      <w:r w:rsidRPr="0050311C">
        <w:rPr>
          <w:rFonts w:ascii="Times New Roman" w:hAnsi="Times New Roman" w:cs="Times New Roman"/>
        </w:rPr>
        <w:t xml:space="preserve">Depuis 1999, le </w:t>
      </w:r>
      <w:r w:rsidR="00265F9A" w:rsidRPr="0050311C">
        <w:rPr>
          <w:rFonts w:ascii="Times New Roman" w:hAnsi="Times New Roman" w:cs="Times New Roman"/>
        </w:rPr>
        <w:t>W3C</w:t>
      </w:r>
      <w:r w:rsidRPr="0050311C">
        <w:rPr>
          <w:rFonts w:ascii="Times New Roman" w:hAnsi="Times New Roman" w:cs="Times New Roman"/>
        </w:rPr>
        <w:t xml:space="preserve">, référence internationale pour les standards du </w:t>
      </w:r>
      <w:r w:rsidR="00265F9A" w:rsidRPr="0050311C">
        <w:rPr>
          <w:rFonts w:ascii="Times New Roman" w:hAnsi="Times New Roman" w:cs="Times New Roman"/>
        </w:rPr>
        <w:t>w</w:t>
      </w:r>
      <w:r w:rsidRPr="0050311C">
        <w:rPr>
          <w:rFonts w:ascii="Times New Roman" w:hAnsi="Times New Roman" w:cs="Times New Roman"/>
        </w:rPr>
        <w:t>eb, publie</w:t>
      </w:r>
      <w:r w:rsidR="00D923E3" w:rsidRPr="0050311C">
        <w:rPr>
          <w:rFonts w:ascii="Times New Roman" w:hAnsi="Times New Roman" w:cs="Times New Roman"/>
        </w:rPr>
        <w:t>,</w:t>
      </w:r>
      <w:r w:rsidRPr="0050311C">
        <w:rPr>
          <w:rFonts w:ascii="Times New Roman" w:hAnsi="Times New Roman" w:cs="Times New Roman"/>
        </w:rPr>
        <w:t xml:space="preserve"> </w:t>
      </w:r>
      <w:r w:rsidR="00D923E3" w:rsidRPr="0050311C">
        <w:rPr>
          <w:rFonts w:ascii="Times New Roman" w:hAnsi="Times New Roman" w:cs="Times New Roman"/>
        </w:rPr>
        <w:t xml:space="preserve">afin de le rendre accessible à tous, </w:t>
      </w:r>
      <w:r w:rsidRPr="0050311C">
        <w:rPr>
          <w:rFonts w:ascii="Times New Roman" w:hAnsi="Times New Roman" w:cs="Times New Roman"/>
        </w:rPr>
        <w:t>des normes d</w:t>
      </w:r>
      <w:r w:rsidR="001B1A98" w:rsidRPr="0050311C">
        <w:rPr>
          <w:rFonts w:ascii="Times New Roman" w:hAnsi="Times New Roman" w:cs="Times New Roman"/>
        </w:rPr>
        <w:t>’</w:t>
      </w:r>
      <w:r w:rsidRPr="0050311C">
        <w:rPr>
          <w:rFonts w:ascii="Times New Roman" w:hAnsi="Times New Roman" w:cs="Times New Roman"/>
        </w:rPr>
        <w:t>accessibilité</w:t>
      </w:r>
      <w:r w:rsidR="00D923E3" w:rsidRPr="0050311C">
        <w:rPr>
          <w:rFonts w:ascii="Times New Roman" w:hAnsi="Times New Roman" w:cs="Times New Roman"/>
        </w:rPr>
        <w:t>,</w:t>
      </w:r>
      <w:r w:rsidRPr="0050311C">
        <w:rPr>
          <w:rFonts w:ascii="Times New Roman" w:hAnsi="Times New Roman" w:cs="Times New Roman"/>
        </w:rPr>
        <w:t xml:space="preserve"> notamment les règles d</w:t>
      </w:r>
      <w:r w:rsidR="001B1A98" w:rsidRPr="0050311C">
        <w:rPr>
          <w:rFonts w:ascii="Times New Roman" w:hAnsi="Times New Roman" w:cs="Times New Roman"/>
        </w:rPr>
        <w:t>’</w:t>
      </w:r>
      <w:r w:rsidRPr="0050311C">
        <w:rPr>
          <w:rFonts w:ascii="Times New Roman" w:hAnsi="Times New Roman" w:cs="Times New Roman"/>
        </w:rPr>
        <w:t>accessibilité pour les contenus</w:t>
      </w:r>
      <w:r w:rsidR="00F570C6" w:rsidRPr="0050311C">
        <w:rPr>
          <w:rFonts w:ascii="Times New Roman" w:hAnsi="Times New Roman" w:cs="Times New Roman"/>
        </w:rPr>
        <w:t xml:space="preserve"> numériques</w:t>
      </w:r>
      <w:r w:rsidR="00F570C6" w:rsidRPr="000008AD">
        <w:rPr>
          <w:rFonts w:ascii="Times New Roman" w:hAnsi="Times New Roman" w:cs="Times New Roman"/>
        </w:rPr>
        <w:t xml:space="preserve"> (WCAG). Ces règles </w:t>
      </w:r>
      <w:r w:rsidRPr="000008AD">
        <w:rPr>
          <w:rFonts w:ascii="Times New Roman" w:hAnsi="Times New Roman" w:cs="Times New Roman"/>
        </w:rPr>
        <w:t xml:space="preserve">expliquent </w:t>
      </w:r>
      <w:r w:rsidR="000C4D1F" w:rsidRPr="000008AD">
        <w:rPr>
          <w:rFonts w:ascii="Times New Roman" w:hAnsi="Times New Roman" w:cs="Times New Roman"/>
        </w:rPr>
        <w:t>de quelle manière</w:t>
      </w:r>
      <w:r w:rsidRPr="000008AD">
        <w:rPr>
          <w:rFonts w:ascii="Times New Roman" w:hAnsi="Times New Roman" w:cs="Times New Roman"/>
        </w:rPr>
        <w:t xml:space="preserve"> rendre tout contenu numérique plus accessible à la diversité des utilisateurs vivant avec un handicap. Ces règles constituent </w:t>
      </w:r>
      <w:r w:rsidR="000C4D1F" w:rsidRPr="000008AD">
        <w:rPr>
          <w:rFonts w:ascii="Times New Roman" w:hAnsi="Times New Roman" w:cs="Times New Roman"/>
        </w:rPr>
        <w:t>de</w:t>
      </w:r>
      <w:r w:rsidRPr="000008AD">
        <w:rPr>
          <w:rFonts w:ascii="Times New Roman" w:hAnsi="Times New Roman" w:cs="Times New Roman"/>
        </w:rPr>
        <w:t xml:space="preserve"> bonnes pratiques de </w:t>
      </w:r>
      <w:r w:rsidR="000C4D1F" w:rsidRPr="000008AD">
        <w:rPr>
          <w:rFonts w:ascii="Times New Roman" w:hAnsi="Times New Roman" w:cs="Times New Roman"/>
        </w:rPr>
        <w:t>développement</w:t>
      </w:r>
      <w:r w:rsidRPr="000008AD">
        <w:rPr>
          <w:rFonts w:ascii="Times New Roman" w:hAnsi="Times New Roman" w:cs="Times New Roman"/>
        </w:rPr>
        <w:t xml:space="preserve"> des différents supports numériques. </w:t>
      </w:r>
      <w:r w:rsidR="000C4D1F" w:rsidRPr="000008AD">
        <w:rPr>
          <w:rFonts w:ascii="Times New Roman" w:hAnsi="Times New Roman" w:cs="Times New Roman"/>
        </w:rPr>
        <w:t>En d</w:t>
      </w:r>
      <w:r w:rsidR="001B1A98">
        <w:rPr>
          <w:rFonts w:ascii="Times New Roman" w:hAnsi="Times New Roman" w:cs="Times New Roman"/>
        </w:rPr>
        <w:t>’</w:t>
      </w:r>
      <w:r w:rsidR="000C4D1F" w:rsidRPr="000008AD">
        <w:rPr>
          <w:rFonts w:ascii="Times New Roman" w:hAnsi="Times New Roman" w:cs="Times New Roman"/>
        </w:rPr>
        <w:t>autres termes, l</w:t>
      </w:r>
      <w:r w:rsidRPr="000008AD">
        <w:rPr>
          <w:rFonts w:ascii="Times New Roman" w:hAnsi="Times New Roman" w:cs="Times New Roman"/>
        </w:rPr>
        <w:t xml:space="preserve">es WCAG traitent </w:t>
      </w:r>
      <w:r w:rsidR="006013DC" w:rsidRPr="006013DC">
        <w:rPr>
          <w:rFonts w:ascii="Times New Roman" w:hAnsi="Times New Roman" w:cs="Times New Roman"/>
        </w:rPr>
        <w:t>un large éventail</w:t>
      </w:r>
      <w:r w:rsidR="006013DC" w:rsidRPr="000008AD">
        <w:rPr>
          <w:rFonts w:ascii="Times New Roman" w:hAnsi="Times New Roman" w:cs="Times New Roman"/>
        </w:rPr>
        <w:t xml:space="preserve"> </w:t>
      </w:r>
      <w:r w:rsidR="006013DC">
        <w:rPr>
          <w:rFonts w:ascii="Times New Roman" w:hAnsi="Times New Roman" w:cs="Times New Roman"/>
        </w:rPr>
        <w:t>d’</w:t>
      </w:r>
      <w:r w:rsidRPr="000008AD">
        <w:rPr>
          <w:rFonts w:ascii="Times New Roman" w:hAnsi="Times New Roman" w:cs="Times New Roman"/>
        </w:rPr>
        <w:t>obstacles auxquels font face de</w:t>
      </w:r>
      <w:r w:rsidR="00D923E3">
        <w:rPr>
          <w:rFonts w:ascii="Times New Roman" w:hAnsi="Times New Roman" w:cs="Times New Roman"/>
        </w:rPr>
        <w:t>s</w:t>
      </w:r>
      <w:r w:rsidRPr="000008AD">
        <w:rPr>
          <w:rFonts w:ascii="Times New Roman" w:hAnsi="Times New Roman" w:cs="Times New Roman"/>
        </w:rPr>
        <w:t xml:space="preserve"> personnes </w:t>
      </w:r>
      <w:r w:rsidR="006013DC">
        <w:rPr>
          <w:rFonts w:ascii="Times New Roman" w:hAnsi="Times New Roman" w:cs="Times New Roman"/>
        </w:rPr>
        <w:t>portant différents handicaps</w:t>
      </w:r>
      <w:r w:rsidRPr="000008AD">
        <w:rPr>
          <w:rFonts w:ascii="Times New Roman" w:hAnsi="Times New Roman" w:cs="Times New Roman"/>
        </w:rPr>
        <w:t>.</w:t>
      </w:r>
    </w:p>
    <w:p w:rsidR="000C4D1F" w:rsidRPr="000008AD" w:rsidRDefault="00E84CDE" w:rsidP="000008AD">
      <w:pPr>
        <w:spacing w:before="120" w:after="0" w:line="360" w:lineRule="auto"/>
        <w:jc w:val="both"/>
        <w:rPr>
          <w:rFonts w:ascii="Times New Roman" w:hAnsi="Times New Roman" w:cs="Times New Roman"/>
        </w:rPr>
      </w:pPr>
      <w:r w:rsidRPr="000008AD">
        <w:rPr>
          <w:rFonts w:ascii="Times New Roman" w:hAnsi="Times New Roman" w:cs="Times New Roman"/>
        </w:rPr>
        <w:t>Destinées aux développeurs web, les WCAG guident les principaux concernés dans la création de contenus et services numériques accessibles et dans les stratégi</w:t>
      </w:r>
      <w:r w:rsidR="00D923E3">
        <w:rPr>
          <w:rFonts w:ascii="Times New Roman" w:hAnsi="Times New Roman" w:cs="Times New Roman"/>
        </w:rPr>
        <w:t>es de mise en accessibilité. Or</w:t>
      </w:r>
      <w:r w:rsidRPr="000008AD">
        <w:rPr>
          <w:rFonts w:ascii="Times New Roman" w:hAnsi="Times New Roman" w:cs="Times New Roman"/>
        </w:rPr>
        <w:t xml:space="preserve"> la plupart des personnes intervenant dans la conception d</w:t>
      </w:r>
      <w:r w:rsidR="001B1A98">
        <w:rPr>
          <w:rFonts w:ascii="Times New Roman" w:hAnsi="Times New Roman" w:cs="Times New Roman"/>
        </w:rPr>
        <w:t>’</w:t>
      </w:r>
      <w:r w:rsidRPr="000008AD">
        <w:rPr>
          <w:rFonts w:ascii="Times New Roman" w:hAnsi="Times New Roman" w:cs="Times New Roman"/>
        </w:rPr>
        <w:t xml:space="preserve">un service numérique ne connaissent pas ces règles, du moins en </w:t>
      </w:r>
      <w:r w:rsidR="00EB55A2" w:rsidRPr="000008AD">
        <w:rPr>
          <w:rFonts w:ascii="Times New Roman" w:hAnsi="Times New Roman" w:cs="Times New Roman"/>
        </w:rPr>
        <w:t xml:space="preserve">France, car non formées </w:t>
      </w:r>
      <w:r w:rsidR="006013DC" w:rsidRPr="000008AD">
        <w:rPr>
          <w:rFonts w:ascii="Times New Roman" w:hAnsi="Times New Roman" w:cs="Times New Roman"/>
        </w:rPr>
        <w:t xml:space="preserve">à cet enjeu </w:t>
      </w:r>
      <w:r w:rsidR="00EB55A2" w:rsidRPr="000008AD">
        <w:rPr>
          <w:rFonts w:ascii="Times New Roman" w:hAnsi="Times New Roman" w:cs="Times New Roman"/>
        </w:rPr>
        <w:t>au cours de leur cursus universitaire</w:t>
      </w:r>
      <w:r w:rsidRPr="000008AD">
        <w:rPr>
          <w:rFonts w:ascii="Times New Roman" w:hAnsi="Times New Roman" w:cs="Times New Roman"/>
        </w:rPr>
        <w:t>.</w:t>
      </w:r>
    </w:p>
    <w:p w:rsidR="00E84CDE" w:rsidRDefault="00E84CDE" w:rsidP="000008AD">
      <w:pPr>
        <w:spacing w:before="120" w:after="0" w:line="360" w:lineRule="auto"/>
        <w:jc w:val="both"/>
        <w:rPr>
          <w:rFonts w:ascii="Times New Roman" w:hAnsi="Times New Roman" w:cs="Times New Roman"/>
        </w:rPr>
      </w:pPr>
      <w:r w:rsidRPr="000008AD">
        <w:rPr>
          <w:rFonts w:ascii="Times New Roman" w:hAnsi="Times New Roman" w:cs="Times New Roman"/>
        </w:rPr>
        <w:t>En cas d</w:t>
      </w:r>
      <w:r w:rsidR="001B1A98">
        <w:rPr>
          <w:rFonts w:ascii="Times New Roman" w:hAnsi="Times New Roman" w:cs="Times New Roman"/>
        </w:rPr>
        <w:t>’</w:t>
      </w:r>
      <w:r w:rsidRPr="000008AD">
        <w:rPr>
          <w:rFonts w:ascii="Times New Roman" w:hAnsi="Times New Roman" w:cs="Times New Roman"/>
        </w:rPr>
        <w:t xml:space="preserve">accessibilité et </w:t>
      </w:r>
      <w:r w:rsidR="006013DC">
        <w:rPr>
          <w:rFonts w:ascii="Times New Roman" w:hAnsi="Times New Roman" w:cs="Times New Roman"/>
        </w:rPr>
        <w:t>d’</w:t>
      </w:r>
      <w:r w:rsidRPr="000008AD">
        <w:rPr>
          <w:rFonts w:ascii="Times New Roman" w:hAnsi="Times New Roman" w:cs="Times New Roman"/>
          <w:i/>
        </w:rPr>
        <w:t>utilisabilit</w:t>
      </w:r>
      <w:r w:rsidRPr="00D923E3">
        <w:rPr>
          <w:rFonts w:ascii="Times New Roman" w:hAnsi="Times New Roman" w:cs="Times New Roman"/>
          <w:i/>
          <w:highlight w:val="red"/>
        </w:rPr>
        <w:t>é</w:t>
      </w:r>
      <w:r w:rsidR="000C4D1F" w:rsidRPr="000008AD">
        <w:rPr>
          <w:rStyle w:val="Appeldenotedefin"/>
          <w:rFonts w:ascii="Times New Roman" w:hAnsi="Times New Roman" w:cs="Times New Roman"/>
        </w:rPr>
        <w:endnoteReference w:id="4"/>
      </w:r>
      <w:r w:rsidRPr="000008AD">
        <w:rPr>
          <w:rFonts w:ascii="Times New Roman" w:hAnsi="Times New Roman" w:cs="Times New Roman"/>
        </w:rPr>
        <w:t xml:space="preserve"> insuffisantes au WCAG, des législations plus contraignantes peuvent s</w:t>
      </w:r>
      <w:r w:rsidR="001B1A98">
        <w:rPr>
          <w:rFonts w:ascii="Times New Roman" w:hAnsi="Times New Roman" w:cs="Times New Roman"/>
        </w:rPr>
        <w:t>’</w:t>
      </w:r>
      <w:r w:rsidRPr="000008AD">
        <w:rPr>
          <w:rFonts w:ascii="Times New Roman" w:hAnsi="Times New Roman" w:cs="Times New Roman"/>
        </w:rPr>
        <w:t>appliquer, notamment au Royaume-Uni, en Australie et aux États-Uni</w:t>
      </w:r>
      <w:r w:rsidRPr="00D923E3">
        <w:rPr>
          <w:rFonts w:ascii="Times New Roman" w:hAnsi="Times New Roman" w:cs="Times New Roman"/>
          <w:highlight w:val="red"/>
        </w:rPr>
        <w:t>s</w:t>
      </w:r>
      <w:r w:rsidR="000C4D1F" w:rsidRPr="000008AD">
        <w:rPr>
          <w:rStyle w:val="Appeldenotedefin"/>
          <w:rFonts w:ascii="Times New Roman" w:hAnsi="Times New Roman" w:cs="Times New Roman"/>
        </w:rPr>
        <w:endnoteReference w:id="5"/>
      </w:r>
      <w:r w:rsidRPr="000008AD">
        <w:rPr>
          <w:rFonts w:ascii="Times New Roman" w:hAnsi="Times New Roman" w:cs="Times New Roman"/>
        </w:rPr>
        <w:t>. Les sanctions fi</w:t>
      </w:r>
      <w:r w:rsidRPr="000008AD">
        <w:rPr>
          <w:rFonts w:ascii="Times New Roman" w:hAnsi="Times New Roman" w:cs="Times New Roman"/>
        </w:rPr>
        <w:lastRenderedPageBreak/>
        <w:t>nancières peuvent s</w:t>
      </w:r>
      <w:r w:rsidR="001B1A98">
        <w:rPr>
          <w:rFonts w:ascii="Times New Roman" w:hAnsi="Times New Roman" w:cs="Times New Roman"/>
        </w:rPr>
        <w:t>’</w:t>
      </w:r>
      <w:r w:rsidRPr="000008AD">
        <w:rPr>
          <w:rFonts w:ascii="Times New Roman" w:hAnsi="Times New Roman" w:cs="Times New Roman"/>
        </w:rPr>
        <w:t xml:space="preserve">avérer dissuasives, sans parler du risque de </w:t>
      </w:r>
      <w:r w:rsidR="00EC0B51">
        <w:rPr>
          <w:rFonts w:ascii="Times New Roman" w:hAnsi="Times New Roman" w:cs="Times New Roman"/>
        </w:rPr>
        <w:t xml:space="preserve">dégradation de la </w:t>
      </w:r>
      <w:r w:rsidRPr="000008AD">
        <w:rPr>
          <w:rFonts w:ascii="Times New Roman" w:hAnsi="Times New Roman" w:cs="Times New Roman"/>
        </w:rPr>
        <w:t xml:space="preserve">réputation. </w:t>
      </w:r>
      <w:r w:rsidR="00F570C6" w:rsidRPr="000008AD">
        <w:rPr>
          <w:rFonts w:ascii="Times New Roman" w:hAnsi="Times New Roman" w:cs="Times New Roman"/>
        </w:rPr>
        <w:t>D</w:t>
      </w:r>
      <w:r w:rsidR="001B1A98">
        <w:rPr>
          <w:rFonts w:ascii="Times New Roman" w:hAnsi="Times New Roman" w:cs="Times New Roman"/>
        </w:rPr>
        <w:t>’</w:t>
      </w:r>
      <w:r w:rsidR="00F570C6" w:rsidRPr="000008AD">
        <w:rPr>
          <w:rFonts w:ascii="Times New Roman" w:hAnsi="Times New Roman" w:cs="Times New Roman"/>
        </w:rPr>
        <w:t xml:space="preserve">ailleurs, </w:t>
      </w:r>
      <w:hyperlink r:id="rId15" w:history="1">
        <w:r w:rsidR="00C97DB4" w:rsidRPr="00D923E3">
          <w:rPr>
            <w:rStyle w:val="Lienhypertexte"/>
            <w:rFonts w:ascii="Times New Roman" w:hAnsi="Times New Roman" w:cs="Times New Roman"/>
            <w:color w:val="auto"/>
            <w:u w:val="none"/>
          </w:rPr>
          <w:t>les plaintes se multiplient</w:t>
        </w:r>
      </w:hyperlink>
      <w:r w:rsidR="00F570C6" w:rsidRPr="000008AD">
        <w:rPr>
          <w:rFonts w:ascii="Times New Roman" w:hAnsi="Times New Roman" w:cs="Times New Roman"/>
        </w:rPr>
        <w:t xml:space="preserve"> outre-Atlantique</w:t>
      </w:r>
      <w:r w:rsidRPr="000008AD">
        <w:rPr>
          <w:rFonts w:ascii="Times New Roman" w:hAnsi="Times New Roman" w:cs="Times New Roman"/>
        </w:rPr>
        <w:t>.</w:t>
      </w:r>
    </w:p>
    <w:p w:rsidR="000008AD" w:rsidRPr="000008AD" w:rsidRDefault="000008AD" w:rsidP="000008AD">
      <w:pPr>
        <w:spacing w:before="120" w:after="0" w:line="360" w:lineRule="auto"/>
        <w:jc w:val="both"/>
        <w:rPr>
          <w:rFonts w:ascii="Times New Roman" w:hAnsi="Times New Roman" w:cs="Times New Roman"/>
        </w:rPr>
      </w:pPr>
    </w:p>
    <w:p w:rsidR="00E84CDE" w:rsidRPr="008B5480" w:rsidRDefault="000008AD" w:rsidP="000008AD">
      <w:pPr>
        <w:spacing w:before="120" w:after="0" w:line="360" w:lineRule="auto"/>
        <w:rPr>
          <w:rFonts w:ascii="Times New Roman" w:hAnsi="Times New Roman" w:cs="Times New Roman"/>
          <w:b/>
        </w:rPr>
      </w:pPr>
      <w:r w:rsidRPr="008B5480">
        <w:rPr>
          <w:rFonts w:ascii="Times New Roman" w:hAnsi="Times New Roman" w:cs="Times New Roman"/>
          <w:b/>
        </w:rPr>
        <w:t>L</w:t>
      </w:r>
      <w:r w:rsidR="001B1A98" w:rsidRPr="008B5480">
        <w:rPr>
          <w:rFonts w:ascii="Times New Roman" w:hAnsi="Times New Roman" w:cs="Times New Roman"/>
          <w:b/>
        </w:rPr>
        <w:t>’</w:t>
      </w:r>
      <w:r w:rsidRPr="008B5480">
        <w:rPr>
          <w:rFonts w:ascii="Times New Roman" w:hAnsi="Times New Roman" w:cs="Times New Roman"/>
          <w:b/>
        </w:rPr>
        <w:t>ACCESSIBILITÉ NUM</w:t>
      </w:r>
      <w:r w:rsidRPr="008B5480">
        <w:rPr>
          <w:rFonts w:ascii="Microsoft JhengHei" w:eastAsia="Microsoft JhengHei" w:hAnsi="Microsoft JhengHei" w:cs="Microsoft JhengHei"/>
          <w:b/>
          <w:lang w:val="en-US" w:eastAsia="zh-CN"/>
        </w:rPr>
        <w:t>É</w:t>
      </w:r>
      <w:r w:rsidRPr="008B5480">
        <w:rPr>
          <w:rFonts w:ascii="Times New Roman" w:hAnsi="Times New Roman" w:cs="Times New Roman"/>
          <w:b/>
        </w:rPr>
        <w:t xml:space="preserve">RIQUE </w:t>
      </w:r>
      <w:r w:rsidRPr="008B5480">
        <w:rPr>
          <w:rFonts w:ascii="Times New Roman" w:hAnsi="Times New Roman" w:cs="Times New Roman"/>
          <w:b/>
          <w:i/>
        </w:rPr>
        <w:t>MADE-IN FRANCE</w:t>
      </w:r>
    </w:p>
    <w:p w:rsidR="000B40BF" w:rsidRPr="000008AD" w:rsidRDefault="00EC0B51" w:rsidP="000008AD">
      <w:pPr>
        <w:spacing w:before="120" w:after="0" w:line="360" w:lineRule="auto"/>
        <w:jc w:val="both"/>
        <w:rPr>
          <w:rFonts w:ascii="Times New Roman" w:hAnsi="Times New Roman" w:cs="Times New Roman"/>
        </w:rPr>
      </w:pPr>
      <w:r w:rsidRPr="0047464F">
        <w:rPr>
          <w:rFonts w:ascii="Times New Roman" w:hAnsi="Times New Roman" w:cs="Times New Roman"/>
          <w:color w:val="0070C0"/>
        </w:rPr>
        <w:t>Au pays des droits de l’homme, l</w:t>
      </w:r>
      <w:r w:rsidR="001B1A98" w:rsidRPr="0047464F">
        <w:rPr>
          <w:rFonts w:ascii="Times New Roman" w:hAnsi="Times New Roman" w:cs="Times New Roman"/>
          <w:color w:val="0070C0"/>
        </w:rPr>
        <w:t>’</w:t>
      </w:r>
      <w:r w:rsidR="00E84CDE" w:rsidRPr="0047464F">
        <w:rPr>
          <w:rFonts w:ascii="Times New Roman" w:hAnsi="Times New Roman" w:cs="Times New Roman"/>
          <w:color w:val="0070C0"/>
        </w:rPr>
        <w:t>accessibilité n</w:t>
      </w:r>
      <w:r w:rsidR="001B1A98" w:rsidRPr="0047464F">
        <w:rPr>
          <w:rFonts w:ascii="Times New Roman" w:hAnsi="Times New Roman" w:cs="Times New Roman"/>
          <w:color w:val="0070C0"/>
        </w:rPr>
        <w:t>’</w:t>
      </w:r>
      <w:r w:rsidR="00E84CDE" w:rsidRPr="0047464F">
        <w:rPr>
          <w:rFonts w:ascii="Times New Roman" w:hAnsi="Times New Roman" w:cs="Times New Roman"/>
          <w:color w:val="0070C0"/>
        </w:rPr>
        <w:t>est pas considéré</w:t>
      </w:r>
      <w:r w:rsidR="000B40BF" w:rsidRPr="0047464F">
        <w:rPr>
          <w:rFonts w:ascii="Times New Roman" w:hAnsi="Times New Roman" w:cs="Times New Roman"/>
          <w:color w:val="0070C0"/>
        </w:rPr>
        <w:t>e</w:t>
      </w:r>
      <w:r w:rsidR="00E84CDE" w:rsidRPr="0047464F">
        <w:rPr>
          <w:rFonts w:ascii="Times New Roman" w:hAnsi="Times New Roman" w:cs="Times New Roman"/>
          <w:color w:val="0070C0"/>
        </w:rPr>
        <w:t xml:space="preserve"> comme un droit fondamental pour les personnes handicapées. </w:t>
      </w:r>
      <w:r w:rsidRPr="0047464F">
        <w:rPr>
          <w:rFonts w:ascii="Times New Roman" w:hAnsi="Times New Roman" w:cs="Times New Roman"/>
          <w:color w:val="0070C0"/>
        </w:rPr>
        <w:t>Certes,</w:t>
      </w:r>
      <w:r w:rsidR="00E84CDE" w:rsidRPr="0047464F">
        <w:rPr>
          <w:rFonts w:ascii="Times New Roman" w:hAnsi="Times New Roman" w:cs="Times New Roman"/>
          <w:color w:val="0070C0"/>
        </w:rPr>
        <w:t xml:space="preserve"> </w:t>
      </w:r>
      <w:hyperlink r:id="rId16" w:history="1">
        <w:r w:rsidR="002975FD" w:rsidRPr="0047464F">
          <w:rPr>
            <w:rStyle w:val="Lienhypertexte"/>
            <w:rFonts w:ascii="Times New Roman" w:hAnsi="Times New Roman" w:cs="Times New Roman"/>
            <w:color w:val="0070C0"/>
            <w:u w:val="none"/>
          </w:rPr>
          <w:t>différentes lois</w:t>
        </w:r>
      </w:hyperlink>
      <w:r w:rsidR="002975FD" w:rsidRPr="0047464F">
        <w:rPr>
          <w:rFonts w:ascii="Times New Roman" w:hAnsi="Times New Roman" w:cs="Times New Roman"/>
          <w:color w:val="0070C0"/>
        </w:rPr>
        <w:t xml:space="preserve"> </w:t>
      </w:r>
      <w:r w:rsidRPr="0047464F">
        <w:rPr>
          <w:rFonts w:ascii="Times New Roman" w:hAnsi="Times New Roman" w:cs="Times New Roman"/>
          <w:color w:val="0070C0"/>
        </w:rPr>
        <w:t>o</w:t>
      </w:r>
      <w:r w:rsidR="00E84CDE" w:rsidRPr="0047464F">
        <w:rPr>
          <w:rFonts w:ascii="Times New Roman" w:hAnsi="Times New Roman" w:cs="Times New Roman"/>
          <w:color w:val="0070C0"/>
        </w:rPr>
        <w:t>nt été adoptées</w:t>
      </w:r>
      <w:r w:rsidR="00E84CDE" w:rsidRPr="000008AD">
        <w:rPr>
          <w:rFonts w:ascii="Times New Roman" w:hAnsi="Times New Roman" w:cs="Times New Roman"/>
        </w:rPr>
        <w:t xml:space="preserve"> afin que tout contenu numérique soit rendu accessible</w:t>
      </w:r>
      <w:r w:rsidR="00D923E3">
        <w:rPr>
          <w:rFonts w:ascii="Times New Roman" w:hAnsi="Times New Roman" w:cs="Times New Roman"/>
        </w:rPr>
        <w:t>,</w:t>
      </w:r>
      <w:r w:rsidR="00E84CDE" w:rsidRPr="000008AD">
        <w:rPr>
          <w:rFonts w:ascii="Times New Roman" w:hAnsi="Times New Roman" w:cs="Times New Roman"/>
        </w:rPr>
        <w:t xml:space="preserve"> </w:t>
      </w:r>
      <w:r>
        <w:rPr>
          <w:rFonts w:ascii="Times New Roman" w:hAnsi="Times New Roman" w:cs="Times New Roman"/>
        </w:rPr>
        <w:t>mais,</w:t>
      </w:r>
      <w:r w:rsidR="00D923E3">
        <w:rPr>
          <w:rFonts w:ascii="Times New Roman" w:hAnsi="Times New Roman" w:cs="Times New Roman"/>
        </w:rPr>
        <w:t xml:space="preserve"> </w:t>
      </w:r>
      <w:r w:rsidR="00E84CDE" w:rsidRPr="0047464F">
        <w:rPr>
          <w:rFonts w:ascii="Times New Roman" w:hAnsi="Times New Roman" w:cs="Times New Roman"/>
          <w:color w:val="0070C0"/>
        </w:rPr>
        <w:t xml:space="preserve">comme </w:t>
      </w:r>
      <w:r w:rsidRPr="0047464F">
        <w:rPr>
          <w:rFonts w:ascii="Times New Roman" w:hAnsi="Times New Roman" w:cs="Times New Roman"/>
          <w:color w:val="0070C0"/>
        </w:rPr>
        <w:t>cela arrive souvent,</w:t>
      </w:r>
      <w:r w:rsidR="00E84CDE" w:rsidRPr="0047464F">
        <w:rPr>
          <w:rFonts w:ascii="Times New Roman" w:hAnsi="Times New Roman" w:cs="Times New Roman"/>
          <w:color w:val="0070C0"/>
        </w:rPr>
        <w:t xml:space="preserve"> les sanctions sont peu dissuasives en cas de non-respect de la réglementation, voire constituent une incitation à ne pas respecter la loi.</w:t>
      </w:r>
    </w:p>
    <w:p w:rsidR="000B40BF" w:rsidRPr="000008AD" w:rsidRDefault="00E84CDE" w:rsidP="000008AD">
      <w:pPr>
        <w:spacing w:before="120" w:after="0" w:line="360" w:lineRule="auto"/>
        <w:jc w:val="both"/>
        <w:rPr>
          <w:rFonts w:ascii="Times New Roman" w:hAnsi="Times New Roman" w:cs="Times New Roman"/>
        </w:rPr>
      </w:pPr>
      <w:r w:rsidRPr="000008AD">
        <w:rPr>
          <w:rFonts w:ascii="Times New Roman" w:hAnsi="Times New Roman" w:cs="Times New Roman"/>
        </w:rPr>
        <w:t xml:space="preserve">Pour rendre tout contenu numérique accessible, la France a adopté sa propre méthodologie technique, le RGAA. Ce document </w:t>
      </w:r>
      <w:r w:rsidR="0045287A" w:rsidRPr="000008AD">
        <w:rPr>
          <w:rFonts w:ascii="Times New Roman" w:hAnsi="Times New Roman" w:cs="Times New Roman"/>
        </w:rPr>
        <w:t xml:space="preserve">de référence, de portée nationale, </w:t>
      </w:r>
      <w:r w:rsidR="007E5A37">
        <w:rPr>
          <w:rFonts w:ascii="Times New Roman" w:hAnsi="Times New Roman" w:cs="Times New Roman"/>
        </w:rPr>
        <w:t>prend pour base</w:t>
      </w:r>
      <w:r w:rsidR="0045287A" w:rsidRPr="000008AD">
        <w:rPr>
          <w:rFonts w:ascii="Times New Roman" w:hAnsi="Times New Roman" w:cs="Times New Roman"/>
        </w:rPr>
        <w:t xml:space="preserve"> les principes et standards internationaux du </w:t>
      </w:r>
      <w:hyperlink r:id="rId17" w:history="1">
        <w:r w:rsidR="0045287A" w:rsidRPr="0045287A">
          <w:rPr>
            <w:rStyle w:val="Lienhypertexte"/>
            <w:rFonts w:ascii="Times New Roman" w:hAnsi="Times New Roman" w:cs="Times New Roman"/>
            <w:color w:val="auto"/>
            <w:u w:val="none"/>
          </w:rPr>
          <w:t>WCAG 2.1</w:t>
        </w:r>
      </w:hyperlink>
      <w:r w:rsidR="0045287A" w:rsidRPr="000008AD">
        <w:rPr>
          <w:rFonts w:ascii="Times New Roman" w:hAnsi="Times New Roman" w:cs="Times New Roman"/>
        </w:rPr>
        <w:t xml:space="preserve"> pour assurer la mise en conformité des contenus numériques. </w:t>
      </w:r>
      <w:r w:rsidR="00AC55DA">
        <w:rPr>
          <w:rFonts w:ascii="Times New Roman" w:hAnsi="Times New Roman" w:cs="Times New Roman"/>
        </w:rPr>
        <w:t xml:space="preserve">Avec pour </w:t>
      </w:r>
      <w:r w:rsidR="0045287A" w:rsidRPr="000008AD">
        <w:rPr>
          <w:rFonts w:ascii="Times New Roman" w:hAnsi="Times New Roman" w:cs="Times New Roman"/>
        </w:rPr>
        <w:t>objectif de rendre les ressources numériques accessibles technique</w:t>
      </w:r>
      <w:r w:rsidR="0045287A">
        <w:rPr>
          <w:rFonts w:ascii="Times New Roman" w:hAnsi="Times New Roman" w:cs="Times New Roman"/>
        </w:rPr>
        <w:t>ment aux personnes handicapées</w:t>
      </w:r>
      <w:r w:rsidR="00AC55DA">
        <w:rPr>
          <w:rFonts w:ascii="Times New Roman" w:hAnsi="Times New Roman" w:cs="Times New Roman"/>
        </w:rPr>
        <w:t xml:space="preserve">, il </w:t>
      </w:r>
      <w:r w:rsidRPr="000008AD">
        <w:rPr>
          <w:rFonts w:ascii="Times New Roman" w:hAnsi="Times New Roman" w:cs="Times New Roman"/>
        </w:rPr>
        <w:t xml:space="preserve">constitue un recueil de </w:t>
      </w:r>
      <w:hyperlink r:id="rId18" w:history="1">
        <w:r w:rsidR="002975FD" w:rsidRPr="00D923E3">
          <w:rPr>
            <w:rStyle w:val="Lienhypertexte"/>
            <w:rFonts w:ascii="Times New Roman" w:hAnsi="Times New Roman" w:cs="Times New Roman"/>
            <w:color w:val="auto"/>
            <w:u w:val="none"/>
          </w:rPr>
          <w:t>règles et bonnes pratiques</w:t>
        </w:r>
      </w:hyperlink>
      <w:r w:rsidR="002975FD" w:rsidRPr="000008AD">
        <w:rPr>
          <w:rFonts w:ascii="Times New Roman" w:hAnsi="Times New Roman" w:cs="Times New Roman"/>
        </w:rPr>
        <w:t xml:space="preserve"> </w:t>
      </w:r>
      <w:r w:rsidRPr="000008AD">
        <w:rPr>
          <w:rFonts w:ascii="Times New Roman" w:hAnsi="Times New Roman" w:cs="Times New Roman"/>
        </w:rPr>
        <w:t>visant à améliorer l</w:t>
      </w:r>
      <w:r w:rsidR="001B1A98">
        <w:rPr>
          <w:rFonts w:ascii="Times New Roman" w:hAnsi="Times New Roman" w:cs="Times New Roman"/>
        </w:rPr>
        <w:t>’</w:t>
      </w:r>
      <w:r w:rsidRPr="000008AD">
        <w:rPr>
          <w:rFonts w:ascii="Times New Roman" w:hAnsi="Times New Roman" w:cs="Times New Roman"/>
        </w:rPr>
        <w:t>accessibilité des contenus numériques, à l</w:t>
      </w:r>
      <w:r w:rsidR="001B1A98">
        <w:rPr>
          <w:rFonts w:ascii="Times New Roman" w:hAnsi="Times New Roman" w:cs="Times New Roman"/>
        </w:rPr>
        <w:t>’</w:t>
      </w:r>
      <w:r w:rsidRPr="000008AD">
        <w:rPr>
          <w:rFonts w:ascii="Times New Roman" w:hAnsi="Times New Roman" w:cs="Times New Roman"/>
        </w:rPr>
        <w:t xml:space="preserve">exception </w:t>
      </w:r>
      <w:r w:rsidR="003E7CC2" w:rsidRPr="000008AD">
        <w:rPr>
          <w:rFonts w:ascii="Times New Roman" w:hAnsi="Times New Roman" w:cs="Times New Roman"/>
        </w:rPr>
        <w:t>notoire des applications mobile</w:t>
      </w:r>
      <w:r w:rsidR="00EC0B51">
        <w:rPr>
          <w:rFonts w:ascii="Times New Roman" w:hAnsi="Times New Roman" w:cs="Times New Roman"/>
        </w:rPr>
        <w:t>s</w:t>
      </w:r>
      <w:r w:rsidR="0045287A">
        <w:rPr>
          <w:rFonts w:ascii="Times New Roman" w:hAnsi="Times New Roman" w:cs="Times New Roman"/>
        </w:rPr>
        <w:t xml:space="preserve"> –</w:t>
      </w:r>
      <w:r w:rsidRPr="000008AD">
        <w:rPr>
          <w:rFonts w:ascii="Times New Roman" w:hAnsi="Times New Roman" w:cs="Times New Roman"/>
        </w:rPr>
        <w:t xml:space="preserve"> </w:t>
      </w:r>
      <w:r w:rsidR="0045287A">
        <w:rPr>
          <w:rFonts w:ascii="Times New Roman" w:hAnsi="Times New Roman" w:cs="Times New Roman"/>
        </w:rPr>
        <w:t>d</w:t>
      </w:r>
      <w:r w:rsidR="002975FD" w:rsidRPr="000008AD">
        <w:rPr>
          <w:rFonts w:ascii="Times New Roman" w:hAnsi="Times New Roman" w:cs="Times New Roman"/>
        </w:rPr>
        <w:t>ans notre pays</w:t>
      </w:r>
      <w:r w:rsidRPr="000008AD">
        <w:rPr>
          <w:rFonts w:ascii="Times New Roman" w:hAnsi="Times New Roman" w:cs="Times New Roman"/>
        </w:rPr>
        <w:t>, 50</w:t>
      </w:r>
      <w:r w:rsidR="00D923E3">
        <w:rPr>
          <w:rFonts w:ascii="Times New Roman" w:hAnsi="Times New Roman" w:cs="Times New Roman"/>
        </w:rPr>
        <w:t> </w:t>
      </w:r>
      <w:r w:rsidRPr="000008AD">
        <w:rPr>
          <w:rFonts w:ascii="Times New Roman" w:hAnsi="Times New Roman" w:cs="Times New Roman"/>
        </w:rPr>
        <w:t xml:space="preserve">% </w:t>
      </w:r>
      <w:r w:rsidR="00D923E3">
        <w:rPr>
          <w:rFonts w:ascii="Times New Roman" w:hAnsi="Times New Roman" w:cs="Times New Roman"/>
        </w:rPr>
        <w:t>de la population</w:t>
      </w:r>
      <w:r w:rsidRPr="000008AD">
        <w:rPr>
          <w:rFonts w:ascii="Times New Roman" w:hAnsi="Times New Roman" w:cs="Times New Roman"/>
        </w:rPr>
        <w:t xml:space="preserve"> ut</w:t>
      </w:r>
      <w:r w:rsidR="003E7CC2" w:rsidRPr="000008AD">
        <w:rPr>
          <w:rFonts w:ascii="Times New Roman" w:hAnsi="Times New Roman" w:cs="Times New Roman"/>
        </w:rPr>
        <w:t>ilisent des applications mobile</w:t>
      </w:r>
      <w:r w:rsidR="002975FD" w:rsidRPr="000008AD">
        <w:rPr>
          <w:rFonts w:ascii="Times New Roman" w:hAnsi="Times New Roman" w:cs="Times New Roman"/>
        </w:rPr>
        <w:t>s</w:t>
      </w:r>
      <w:r w:rsidRPr="000008AD">
        <w:rPr>
          <w:rFonts w:ascii="Times New Roman" w:hAnsi="Times New Roman" w:cs="Times New Roman"/>
        </w:rPr>
        <w:t xml:space="preserve">, et ce pourcentage va croître fortement dans les années à venir. </w:t>
      </w:r>
      <w:r w:rsidR="008B5480">
        <w:rPr>
          <w:rFonts w:ascii="Times New Roman" w:hAnsi="Times New Roman" w:cs="Times New Roman"/>
        </w:rPr>
        <w:t>À</w:t>
      </w:r>
      <w:r w:rsidR="00D923E3" w:rsidRPr="00AC55DA">
        <w:rPr>
          <w:rFonts w:ascii="Times New Roman" w:hAnsi="Times New Roman" w:cs="Times New Roman"/>
        </w:rPr>
        <w:t xml:space="preserve"> la différence des</w:t>
      </w:r>
      <w:r w:rsidR="00FE5C7E" w:rsidRPr="00AC55DA">
        <w:rPr>
          <w:rFonts w:ascii="Times New Roman" w:hAnsi="Times New Roman" w:cs="Times New Roman"/>
        </w:rPr>
        <w:t xml:space="preserve"> États-Unis</w:t>
      </w:r>
      <w:r w:rsidR="00FE5C7E" w:rsidRPr="00AC55DA">
        <w:rPr>
          <w:rStyle w:val="Appeldenotedefin"/>
          <w:rFonts w:ascii="Times New Roman" w:hAnsi="Times New Roman" w:cs="Times New Roman"/>
        </w:rPr>
        <w:endnoteReference w:id="6"/>
      </w:r>
      <w:r w:rsidR="00FE5C7E" w:rsidRPr="00AC55DA">
        <w:rPr>
          <w:rFonts w:ascii="Times New Roman" w:hAnsi="Times New Roman" w:cs="Times New Roman"/>
        </w:rPr>
        <w:t xml:space="preserve">, </w:t>
      </w:r>
      <w:r w:rsidRPr="00AC55DA">
        <w:rPr>
          <w:rFonts w:ascii="Times New Roman" w:hAnsi="Times New Roman" w:cs="Times New Roman"/>
        </w:rPr>
        <w:t>aucun référentiel n</w:t>
      </w:r>
      <w:r w:rsidR="001B1A98" w:rsidRPr="00AC55DA">
        <w:rPr>
          <w:rFonts w:ascii="Times New Roman" w:hAnsi="Times New Roman" w:cs="Times New Roman"/>
        </w:rPr>
        <w:t>’</w:t>
      </w:r>
      <w:r w:rsidRPr="00AC55DA">
        <w:rPr>
          <w:rFonts w:ascii="Times New Roman" w:hAnsi="Times New Roman" w:cs="Times New Roman"/>
        </w:rPr>
        <w:t>a</w:t>
      </w:r>
      <w:r w:rsidR="008B5480">
        <w:rPr>
          <w:rFonts w:ascii="Times New Roman" w:hAnsi="Times New Roman" w:cs="Times New Roman"/>
        </w:rPr>
        <w:t xml:space="preserve"> cependant</w:t>
      </w:r>
      <w:r w:rsidRPr="00AC55DA">
        <w:rPr>
          <w:rFonts w:ascii="Times New Roman" w:hAnsi="Times New Roman" w:cs="Times New Roman"/>
        </w:rPr>
        <w:t xml:space="preserve"> été adopté</w:t>
      </w:r>
      <w:r w:rsidR="007E5A37" w:rsidRPr="007E5A37">
        <w:rPr>
          <w:rFonts w:ascii="Times New Roman" w:hAnsi="Times New Roman" w:cs="Times New Roman"/>
        </w:rPr>
        <w:t xml:space="preserve"> </w:t>
      </w:r>
      <w:r w:rsidR="007E5A37" w:rsidRPr="008B5480">
        <w:rPr>
          <w:rFonts w:ascii="Times New Roman" w:hAnsi="Times New Roman" w:cs="Times New Roman"/>
        </w:rPr>
        <w:t>concernant ces applications</w:t>
      </w:r>
      <w:r w:rsidR="0045287A" w:rsidRPr="00AC55DA">
        <w:rPr>
          <w:rFonts w:ascii="Times New Roman" w:hAnsi="Times New Roman" w:cs="Times New Roman"/>
        </w:rPr>
        <w:t>.</w:t>
      </w:r>
    </w:p>
    <w:p w:rsidR="00B847B5" w:rsidRPr="000008AD" w:rsidRDefault="00283AE8" w:rsidP="000008AD">
      <w:pPr>
        <w:spacing w:before="120" w:after="0" w:line="360" w:lineRule="auto"/>
        <w:jc w:val="both"/>
        <w:rPr>
          <w:rFonts w:ascii="Times New Roman" w:hAnsi="Times New Roman" w:cs="Times New Roman"/>
        </w:rPr>
      </w:pPr>
      <w:r>
        <w:rPr>
          <w:rFonts w:ascii="Times New Roman" w:hAnsi="Times New Roman" w:cs="Times New Roman"/>
        </w:rPr>
        <w:t>C</w:t>
      </w:r>
      <w:r w:rsidR="00E84CDE" w:rsidRPr="000008AD">
        <w:rPr>
          <w:rFonts w:ascii="Times New Roman" w:hAnsi="Times New Roman" w:cs="Times New Roman"/>
        </w:rPr>
        <w:t>e référentiel</w:t>
      </w:r>
      <w:r>
        <w:rPr>
          <w:rFonts w:ascii="Times New Roman" w:hAnsi="Times New Roman" w:cs="Times New Roman"/>
        </w:rPr>
        <w:t xml:space="preserve"> permet à</w:t>
      </w:r>
      <w:r w:rsidR="00E84CDE" w:rsidRPr="000008AD">
        <w:rPr>
          <w:rFonts w:ascii="Times New Roman" w:hAnsi="Times New Roman" w:cs="Times New Roman"/>
        </w:rPr>
        <w:t xml:space="preserve"> des audits d</w:t>
      </w:r>
      <w:r w:rsidR="001B1A98">
        <w:rPr>
          <w:rFonts w:ascii="Times New Roman" w:hAnsi="Times New Roman" w:cs="Times New Roman"/>
        </w:rPr>
        <w:t>’</w:t>
      </w:r>
      <w:r w:rsidR="00E84CDE" w:rsidRPr="000008AD">
        <w:rPr>
          <w:rFonts w:ascii="Times New Roman" w:hAnsi="Times New Roman" w:cs="Times New Roman"/>
        </w:rPr>
        <w:t>accessibilité d</w:t>
      </w:r>
      <w:r w:rsidR="001B1A98">
        <w:rPr>
          <w:rFonts w:ascii="Times New Roman" w:hAnsi="Times New Roman" w:cs="Times New Roman"/>
        </w:rPr>
        <w:t>’</w:t>
      </w:r>
      <w:r w:rsidR="00E84CDE" w:rsidRPr="000008AD">
        <w:rPr>
          <w:rFonts w:ascii="Times New Roman" w:hAnsi="Times New Roman" w:cs="Times New Roman"/>
        </w:rPr>
        <w:t>évaluer le niveau de conformité d</w:t>
      </w:r>
      <w:r w:rsidR="001B1A98">
        <w:rPr>
          <w:rFonts w:ascii="Times New Roman" w:hAnsi="Times New Roman" w:cs="Times New Roman"/>
        </w:rPr>
        <w:t>’</w:t>
      </w:r>
      <w:r w:rsidR="00E84CDE" w:rsidRPr="000008AD">
        <w:rPr>
          <w:rFonts w:ascii="Times New Roman" w:hAnsi="Times New Roman" w:cs="Times New Roman"/>
        </w:rPr>
        <w:t>un contenu numérique à partir d</w:t>
      </w:r>
      <w:r w:rsidR="001B1A98">
        <w:rPr>
          <w:rFonts w:ascii="Times New Roman" w:hAnsi="Times New Roman" w:cs="Times New Roman"/>
        </w:rPr>
        <w:t>’</w:t>
      </w:r>
      <w:r w:rsidR="00E84CDE" w:rsidRPr="000008AD">
        <w:rPr>
          <w:rFonts w:ascii="Times New Roman" w:hAnsi="Times New Roman" w:cs="Times New Roman"/>
        </w:rPr>
        <w:t>un échantillon de pages représentatif. Les experts en accessibilité réalisent un audit permettant d</w:t>
      </w:r>
      <w:r w:rsidR="001B1A98">
        <w:rPr>
          <w:rFonts w:ascii="Times New Roman" w:hAnsi="Times New Roman" w:cs="Times New Roman"/>
        </w:rPr>
        <w:t>’</w:t>
      </w:r>
      <w:r w:rsidR="00E84CDE" w:rsidRPr="000008AD">
        <w:rPr>
          <w:rFonts w:ascii="Times New Roman" w:hAnsi="Times New Roman" w:cs="Times New Roman"/>
        </w:rPr>
        <w:t>évaluer le taux de conformité d</w:t>
      </w:r>
      <w:r w:rsidR="001B1A98">
        <w:rPr>
          <w:rFonts w:ascii="Times New Roman" w:hAnsi="Times New Roman" w:cs="Times New Roman"/>
        </w:rPr>
        <w:t>’</w:t>
      </w:r>
      <w:r w:rsidR="00E84CDE" w:rsidRPr="000008AD">
        <w:rPr>
          <w:rFonts w:ascii="Times New Roman" w:hAnsi="Times New Roman" w:cs="Times New Roman"/>
        </w:rPr>
        <w:t>un contenu numérique</w:t>
      </w:r>
      <w:r>
        <w:rPr>
          <w:rFonts w:ascii="Times New Roman" w:hAnsi="Times New Roman" w:cs="Times New Roman"/>
        </w:rPr>
        <w:t> ;</w:t>
      </w:r>
      <w:r w:rsidR="00E84CDE" w:rsidRPr="000008AD">
        <w:rPr>
          <w:rFonts w:ascii="Times New Roman" w:hAnsi="Times New Roman" w:cs="Times New Roman"/>
        </w:rPr>
        <w:t xml:space="preserve"> </w:t>
      </w:r>
      <w:r>
        <w:rPr>
          <w:rFonts w:ascii="Times New Roman" w:hAnsi="Times New Roman" w:cs="Times New Roman"/>
        </w:rPr>
        <w:t>i</w:t>
      </w:r>
      <w:r w:rsidR="00E84CDE" w:rsidRPr="000008AD">
        <w:rPr>
          <w:rFonts w:ascii="Times New Roman" w:hAnsi="Times New Roman" w:cs="Times New Roman"/>
        </w:rPr>
        <w:t>ls relèvent les non-conformités et émettent des recommandations de corrections afin que le niveau constaté puisse s</w:t>
      </w:r>
      <w:r w:rsidR="001B1A98">
        <w:rPr>
          <w:rFonts w:ascii="Times New Roman" w:hAnsi="Times New Roman" w:cs="Times New Roman"/>
        </w:rPr>
        <w:t>’</w:t>
      </w:r>
      <w:r w:rsidR="00E84CDE" w:rsidRPr="000008AD">
        <w:rPr>
          <w:rFonts w:ascii="Times New Roman" w:hAnsi="Times New Roman" w:cs="Times New Roman"/>
        </w:rPr>
        <w:t>améliorer, sans aucune obligation pour les entreprises de s</w:t>
      </w:r>
      <w:r w:rsidR="001B1A98">
        <w:rPr>
          <w:rFonts w:ascii="Times New Roman" w:hAnsi="Times New Roman" w:cs="Times New Roman"/>
        </w:rPr>
        <w:t>’</w:t>
      </w:r>
      <w:r w:rsidR="00E84CDE" w:rsidRPr="000008AD">
        <w:rPr>
          <w:rFonts w:ascii="Times New Roman" w:hAnsi="Times New Roman" w:cs="Times New Roman"/>
        </w:rPr>
        <w:t xml:space="preserve">y conformer. À ce stade, seule </w:t>
      </w:r>
      <w:r w:rsidR="00FE5C7E" w:rsidRPr="000008AD">
        <w:rPr>
          <w:rFonts w:ascii="Times New Roman" w:hAnsi="Times New Roman" w:cs="Times New Roman"/>
        </w:rPr>
        <w:t xml:space="preserve">est obligatoire </w:t>
      </w:r>
      <w:r w:rsidR="00E84CDE" w:rsidRPr="000008AD">
        <w:rPr>
          <w:rFonts w:ascii="Times New Roman" w:hAnsi="Times New Roman" w:cs="Times New Roman"/>
        </w:rPr>
        <w:t>la mise on ligne d</w:t>
      </w:r>
      <w:r w:rsidR="001B1A98">
        <w:rPr>
          <w:rFonts w:ascii="Times New Roman" w:hAnsi="Times New Roman" w:cs="Times New Roman"/>
        </w:rPr>
        <w:t>’</w:t>
      </w:r>
      <w:r w:rsidR="00E84CDE" w:rsidRPr="000008AD">
        <w:rPr>
          <w:rFonts w:ascii="Times New Roman" w:hAnsi="Times New Roman" w:cs="Times New Roman"/>
        </w:rPr>
        <w:t xml:space="preserve">une </w:t>
      </w:r>
      <w:hyperlink r:id="rId19" w:history="1">
        <w:r w:rsidR="009E064E" w:rsidRPr="00FE5C7E">
          <w:rPr>
            <w:rStyle w:val="Lienhypertexte"/>
            <w:rFonts w:ascii="Times New Roman" w:hAnsi="Times New Roman" w:cs="Times New Roman"/>
            <w:color w:val="auto"/>
            <w:u w:val="none"/>
          </w:rPr>
          <w:t>déclaration d</w:t>
        </w:r>
        <w:r w:rsidR="001B1A98" w:rsidRPr="00FE5C7E">
          <w:rPr>
            <w:rStyle w:val="Lienhypertexte"/>
            <w:rFonts w:ascii="Times New Roman" w:hAnsi="Times New Roman" w:cs="Times New Roman"/>
            <w:color w:val="auto"/>
            <w:u w:val="none"/>
          </w:rPr>
          <w:t>’</w:t>
        </w:r>
        <w:r w:rsidR="009E064E" w:rsidRPr="00FE5C7E">
          <w:rPr>
            <w:rStyle w:val="Lienhypertexte"/>
            <w:rFonts w:ascii="Times New Roman" w:hAnsi="Times New Roman" w:cs="Times New Roman"/>
            <w:color w:val="auto"/>
            <w:u w:val="none"/>
          </w:rPr>
          <w:t>accessibilité</w:t>
        </w:r>
      </w:hyperlink>
      <w:r w:rsidR="009E064E" w:rsidRPr="000008AD">
        <w:rPr>
          <w:rFonts w:ascii="Times New Roman" w:hAnsi="Times New Roman" w:cs="Times New Roman"/>
        </w:rPr>
        <w:t xml:space="preserve"> </w:t>
      </w:r>
      <w:r w:rsidR="00E84CDE" w:rsidRPr="000008AD">
        <w:rPr>
          <w:rFonts w:ascii="Times New Roman" w:hAnsi="Times New Roman" w:cs="Times New Roman"/>
        </w:rPr>
        <w:t>indiquant notamment le taux de conformité du contenu numérique, ainsi qu</w:t>
      </w:r>
      <w:r w:rsidR="001B1A98">
        <w:rPr>
          <w:rFonts w:ascii="Times New Roman" w:hAnsi="Times New Roman" w:cs="Times New Roman"/>
        </w:rPr>
        <w:t>’</w:t>
      </w:r>
      <w:r w:rsidR="00E84CDE" w:rsidRPr="000008AD">
        <w:rPr>
          <w:rFonts w:ascii="Times New Roman" w:hAnsi="Times New Roman" w:cs="Times New Roman"/>
        </w:rPr>
        <w:t xml:space="preserve">un </w:t>
      </w:r>
      <w:hyperlink r:id="rId20" w:history="1">
        <w:r w:rsidR="009E064E" w:rsidRPr="00FE5C7E">
          <w:rPr>
            <w:rStyle w:val="Lienhypertexte"/>
            <w:rFonts w:ascii="Times New Roman" w:hAnsi="Times New Roman" w:cs="Times New Roman"/>
            <w:color w:val="auto"/>
            <w:u w:val="none"/>
          </w:rPr>
          <w:t>schéma pluriannuel de mise en accessibilité numérique</w:t>
        </w:r>
      </w:hyperlink>
      <w:r w:rsidR="00E84CDE" w:rsidRPr="000008AD">
        <w:rPr>
          <w:rFonts w:ascii="Times New Roman" w:hAnsi="Times New Roman" w:cs="Times New Roman"/>
        </w:rPr>
        <w:t>.</w:t>
      </w:r>
    </w:p>
    <w:p w:rsidR="00085C8D" w:rsidRPr="000008AD" w:rsidRDefault="00E84CDE" w:rsidP="000008AD">
      <w:pPr>
        <w:spacing w:before="120" w:after="0" w:line="360" w:lineRule="auto"/>
        <w:jc w:val="both"/>
        <w:rPr>
          <w:rFonts w:ascii="Times New Roman" w:hAnsi="Times New Roman" w:cs="Times New Roman"/>
        </w:rPr>
      </w:pPr>
      <w:r w:rsidRPr="000008AD">
        <w:rPr>
          <w:rFonts w:ascii="Times New Roman" w:hAnsi="Times New Roman" w:cs="Times New Roman"/>
        </w:rPr>
        <w:t>La publicat</w:t>
      </w:r>
      <w:r w:rsidR="00B63C49" w:rsidRPr="000008AD">
        <w:rPr>
          <w:rFonts w:ascii="Times New Roman" w:hAnsi="Times New Roman" w:cs="Times New Roman"/>
        </w:rPr>
        <w:t>ion de tels documents n</w:t>
      </w:r>
      <w:r w:rsidR="001B1A98">
        <w:rPr>
          <w:rFonts w:ascii="Times New Roman" w:hAnsi="Times New Roman" w:cs="Times New Roman"/>
        </w:rPr>
        <w:t>’</w:t>
      </w:r>
      <w:r w:rsidR="00B63C49" w:rsidRPr="000008AD">
        <w:rPr>
          <w:rFonts w:ascii="Times New Roman" w:hAnsi="Times New Roman" w:cs="Times New Roman"/>
        </w:rPr>
        <w:t>existe</w:t>
      </w:r>
      <w:r w:rsidRPr="000008AD">
        <w:rPr>
          <w:rFonts w:ascii="Times New Roman" w:hAnsi="Times New Roman" w:cs="Times New Roman"/>
        </w:rPr>
        <w:t xml:space="preserve"> </w:t>
      </w:r>
      <w:r w:rsidR="001B0BE6" w:rsidRPr="000008AD">
        <w:rPr>
          <w:rFonts w:ascii="Times New Roman" w:hAnsi="Times New Roman" w:cs="Times New Roman"/>
        </w:rPr>
        <w:t>nulle part ailleurs</w:t>
      </w:r>
      <w:r w:rsidRPr="000008AD">
        <w:rPr>
          <w:rFonts w:ascii="Times New Roman" w:hAnsi="Times New Roman" w:cs="Times New Roman"/>
        </w:rPr>
        <w:t xml:space="preserve">. Et légalement </w:t>
      </w:r>
      <w:r w:rsidR="001B0BE6" w:rsidRPr="000008AD">
        <w:rPr>
          <w:rFonts w:ascii="Times New Roman" w:hAnsi="Times New Roman" w:cs="Times New Roman"/>
        </w:rPr>
        <w:t>rien n</w:t>
      </w:r>
      <w:r w:rsidR="001B1A98">
        <w:rPr>
          <w:rFonts w:ascii="Times New Roman" w:hAnsi="Times New Roman" w:cs="Times New Roman"/>
        </w:rPr>
        <w:t>’</w:t>
      </w:r>
      <w:r w:rsidR="001B0BE6" w:rsidRPr="000008AD">
        <w:rPr>
          <w:rFonts w:ascii="Times New Roman" w:hAnsi="Times New Roman" w:cs="Times New Roman"/>
        </w:rPr>
        <w:t>oblige</w:t>
      </w:r>
      <w:r w:rsidRPr="000008AD">
        <w:rPr>
          <w:rFonts w:ascii="Times New Roman" w:hAnsi="Times New Roman" w:cs="Times New Roman"/>
        </w:rPr>
        <w:t xml:space="preserve"> les entreprises privée</w:t>
      </w:r>
      <w:r w:rsidRPr="00FE5C7E">
        <w:rPr>
          <w:rFonts w:ascii="Times New Roman" w:hAnsi="Times New Roman" w:cs="Times New Roman"/>
          <w:highlight w:val="red"/>
        </w:rPr>
        <w:t>s</w:t>
      </w:r>
      <w:r w:rsidR="00B847B5" w:rsidRPr="000008AD">
        <w:rPr>
          <w:rStyle w:val="Appeldenotedefin"/>
          <w:rFonts w:ascii="Times New Roman" w:hAnsi="Times New Roman" w:cs="Times New Roman"/>
        </w:rPr>
        <w:endnoteReference w:id="7"/>
      </w:r>
      <w:r w:rsidRPr="000008AD">
        <w:rPr>
          <w:rFonts w:ascii="Times New Roman" w:hAnsi="Times New Roman" w:cs="Times New Roman"/>
        </w:rPr>
        <w:t xml:space="preserve"> </w:t>
      </w:r>
      <w:r w:rsidR="00FE5C7E">
        <w:rPr>
          <w:rFonts w:ascii="Times New Roman" w:hAnsi="Times New Roman" w:cs="Times New Roman"/>
        </w:rPr>
        <w:t>ni les</w:t>
      </w:r>
      <w:r w:rsidRPr="000008AD">
        <w:rPr>
          <w:rFonts w:ascii="Times New Roman" w:hAnsi="Times New Roman" w:cs="Times New Roman"/>
        </w:rPr>
        <w:t xml:space="preserve"> </w:t>
      </w:r>
      <w:hyperlink r:id="rId21" w:history="1">
        <w:r w:rsidR="00BB4198" w:rsidRPr="00FE5C7E">
          <w:rPr>
            <w:rStyle w:val="Lienhypertexte"/>
            <w:rFonts w:ascii="Times New Roman" w:hAnsi="Times New Roman" w:cs="Times New Roman"/>
            <w:color w:val="auto"/>
            <w:u w:val="none"/>
          </w:rPr>
          <w:t>organismes publics</w:t>
        </w:r>
      </w:hyperlink>
      <w:r w:rsidRPr="000008AD">
        <w:rPr>
          <w:rFonts w:ascii="Times New Roman" w:hAnsi="Times New Roman" w:cs="Times New Roman"/>
        </w:rPr>
        <w:t xml:space="preserve"> </w:t>
      </w:r>
      <w:r w:rsidR="001B0BE6" w:rsidRPr="000008AD">
        <w:rPr>
          <w:rFonts w:ascii="Times New Roman" w:hAnsi="Times New Roman" w:cs="Times New Roman"/>
        </w:rPr>
        <w:t>à rendre</w:t>
      </w:r>
      <w:r w:rsidRPr="000008AD">
        <w:rPr>
          <w:rFonts w:ascii="Times New Roman" w:hAnsi="Times New Roman" w:cs="Times New Roman"/>
        </w:rPr>
        <w:t xml:space="preserve"> accessibles leurs contenus numériques. Le cas échéant, une procédure est prévue en cas de défaut d</w:t>
      </w:r>
      <w:r w:rsidR="001B1A98">
        <w:rPr>
          <w:rFonts w:ascii="Times New Roman" w:hAnsi="Times New Roman" w:cs="Times New Roman"/>
        </w:rPr>
        <w:t>’</w:t>
      </w:r>
      <w:r w:rsidRPr="000008AD">
        <w:rPr>
          <w:rFonts w:ascii="Times New Roman" w:hAnsi="Times New Roman" w:cs="Times New Roman"/>
        </w:rPr>
        <w:t>accessibilité empêchant un utilisateur d</w:t>
      </w:r>
      <w:r w:rsidR="001B1A98">
        <w:rPr>
          <w:rFonts w:ascii="Times New Roman" w:hAnsi="Times New Roman" w:cs="Times New Roman"/>
        </w:rPr>
        <w:t>’</w:t>
      </w:r>
      <w:r w:rsidRPr="000008AD">
        <w:rPr>
          <w:rFonts w:ascii="Times New Roman" w:hAnsi="Times New Roman" w:cs="Times New Roman"/>
        </w:rPr>
        <w:t>accéder à un contenu</w:t>
      </w:r>
      <w:r w:rsidR="001B0BE6" w:rsidRPr="000008AD">
        <w:rPr>
          <w:rFonts w:ascii="Times New Roman" w:hAnsi="Times New Roman" w:cs="Times New Roman"/>
        </w:rPr>
        <w:t xml:space="preserve"> en ligne</w:t>
      </w:r>
      <w:r w:rsidRPr="000008AD">
        <w:rPr>
          <w:rFonts w:ascii="Times New Roman" w:hAnsi="Times New Roman" w:cs="Times New Roman"/>
        </w:rPr>
        <w:t xml:space="preserve">. </w:t>
      </w:r>
      <w:r w:rsidR="0050311C" w:rsidRPr="0047464F">
        <w:rPr>
          <w:rFonts w:ascii="Times New Roman" w:hAnsi="Times New Roman" w:cs="Times New Roman"/>
          <w:color w:val="0070C0"/>
        </w:rPr>
        <w:t xml:space="preserve">Tout utilisateur peut ainsi écrire un message au </w:t>
      </w:r>
      <w:r w:rsidR="0050311C">
        <w:rPr>
          <w:rFonts w:ascii="Times New Roman" w:hAnsi="Times New Roman" w:cs="Times New Roman"/>
          <w:color w:val="0070C0"/>
        </w:rPr>
        <w:t>D</w:t>
      </w:r>
      <w:r w:rsidR="0050311C" w:rsidRPr="0047464F">
        <w:rPr>
          <w:rFonts w:ascii="Times New Roman" w:hAnsi="Times New Roman" w:cs="Times New Roman"/>
          <w:color w:val="0070C0"/>
        </w:rPr>
        <w:t xml:space="preserve">éfenseur des droits </w:t>
      </w:r>
      <w:r w:rsidR="0050311C" w:rsidRPr="0047464F">
        <w:rPr>
          <w:rFonts w:ascii="Times New Roman" w:hAnsi="Times New Roman" w:cs="Times New Roman"/>
          <w:i/>
          <w:color w:val="0070C0"/>
        </w:rPr>
        <w:t>via</w:t>
      </w:r>
      <w:r w:rsidR="0050311C" w:rsidRPr="0047464F">
        <w:rPr>
          <w:rFonts w:ascii="Times New Roman" w:hAnsi="Times New Roman" w:cs="Times New Roman"/>
          <w:color w:val="0070C0"/>
        </w:rPr>
        <w:t xml:space="preserve"> un formulaire non accessibl</w:t>
      </w:r>
      <w:r w:rsidR="0050311C" w:rsidRPr="0047464F">
        <w:rPr>
          <w:rFonts w:ascii="Times New Roman" w:hAnsi="Times New Roman" w:cs="Times New Roman"/>
          <w:color w:val="0070C0"/>
          <w:highlight w:val="red"/>
        </w:rPr>
        <w:t>e</w:t>
      </w:r>
      <w:r w:rsidR="0050311C" w:rsidRPr="0047464F">
        <w:rPr>
          <w:rStyle w:val="Appeldenotedefin"/>
          <w:rFonts w:ascii="Times New Roman" w:hAnsi="Times New Roman" w:cs="Times New Roman"/>
          <w:color w:val="0070C0"/>
        </w:rPr>
        <w:endnoteReference w:id="8"/>
      </w:r>
      <w:r w:rsidR="0050311C" w:rsidRPr="0047464F">
        <w:rPr>
          <w:rFonts w:ascii="Times New Roman" w:hAnsi="Times New Roman" w:cs="Times New Roman"/>
          <w:color w:val="0070C0"/>
        </w:rPr>
        <w:t xml:space="preserve">. Si vous êtes patient, vous obtiendrez peut-être un avis de cette autorité administrative dans cinq ans. </w:t>
      </w:r>
      <w:r w:rsidR="0050311C" w:rsidRPr="0050311C">
        <w:rPr>
          <w:rFonts w:ascii="Times New Roman" w:hAnsi="Times New Roman" w:cs="Times New Roman"/>
        </w:rPr>
        <w:t xml:space="preserve">Et si vous avez du temps à perdre, vous pouvez également faire un </w:t>
      </w:r>
      <w:hyperlink r:id="rId22" w:history="1">
        <w:r w:rsidR="0050311C" w:rsidRPr="0050311C">
          <w:rPr>
            <w:rStyle w:val="Lienhypertexte"/>
            <w:rFonts w:ascii="Times New Roman" w:hAnsi="Times New Roman" w:cs="Times New Roman"/>
            <w:color w:val="auto"/>
            <w:u w:val="none"/>
          </w:rPr>
          <w:t>signalement</w:t>
        </w:r>
      </w:hyperlink>
      <w:r w:rsidR="0050311C" w:rsidRPr="0050311C">
        <w:rPr>
          <w:rFonts w:ascii="Times New Roman" w:hAnsi="Times New Roman" w:cs="Times New Roman"/>
        </w:rPr>
        <w:t xml:space="preserve"> auprès de l’Arcom</w:t>
      </w:r>
      <w:r w:rsidRPr="000008AD">
        <w:rPr>
          <w:rFonts w:ascii="Times New Roman" w:hAnsi="Times New Roman" w:cs="Times New Roman"/>
        </w:rPr>
        <w:t xml:space="preserve"> </w:t>
      </w:r>
      <w:r w:rsidRPr="000008AD">
        <w:rPr>
          <w:rFonts w:ascii="Times New Roman" w:hAnsi="Times New Roman" w:cs="Times New Roman"/>
        </w:rPr>
        <w:t xml:space="preserve">(site partiellement </w:t>
      </w:r>
      <w:r w:rsidR="00BB4198" w:rsidRPr="000008AD">
        <w:rPr>
          <w:rFonts w:ascii="Times New Roman" w:hAnsi="Times New Roman" w:cs="Times New Roman"/>
        </w:rPr>
        <w:t>accessible</w:t>
      </w:r>
      <w:r w:rsidRPr="000008AD">
        <w:rPr>
          <w:rFonts w:ascii="Times New Roman" w:hAnsi="Times New Roman" w:cs="Times New Roman"/>
        </w:rPr>
        <w:t>)</w:t>
      </w:r>
      <w:r w:rsidR="00283AE8">
        <w:rPr>
          <w:rFonts w:ascii="Times New Roman" w:hAnsi="Times New Roman" w:cs="Times New Roman"/>
        </w:rPr>
        <w:t> :</w:t>
      </w:r>
      <w:r w:rsidRPr="000008AD">
        <w:rPr>
          <w:rFonts w:ascii="Times New Roman" w:hAnsi="Times New Roman" w:cs="Times New Roman"/>
        </w:rPr>
        <w:t xml:space="preserve"> </w:t>
      </w:r>
      <w:r w:rsidR="00283AE8" w:rsidRPr="000008AD">
        <w:rPr>
          <w:rFonts w:ascii="Times New Roman" w:hAnsi="Times New Roman" w:cs="Times New Roman"/>
        </w:rPr>
        <w:t>au sein de cette autorité de régulation</w:t>
      </w:r>
      <w:r w:rsidR="00283AE8">
        <w:rPr>
          <w:rFonts w:ascii="Times New Roman" w:hAnsi="Times New Roman" w:cs="Times New Roman"/>
        </w:rPr>
        <w:t>, d</w:t>
      </w:r>
      <w:r w:rsidRPr="000008AD">
        <w:rPr>
          <w:rFonts w:ascii="Times New Roman" w:hAnsi="Times New Roman" w:cs="Times New Roman"/>
        </w:rPr>
        <w:t>eux salariés travaillent sur ce sujet pour l</w:t>
      </w:r>
      <w:r w:rsidR="001B1A98">
        <w:rPr>
          <w:rFonts w:ascii="Times New Roman" w:hAnsi="Times New Roman" w:cs="Times New Roman"/>
        </w:rPr>
        <w:t>’</w:t>
      </w:r>
      <w:r w:rsidRPr="000008AD">
        <w:rPr>
          <w:rFonts w:ascii="Times New Roman" w:hAnsi="Times New Roman" w:cs="Times New Roman"/>
        </w:rPr>
        <w:t xml:space="preserve">ensemble des sites et intranets </w:t>
      </w:r>
      <w:r w:rsidR="00085C8D" w:rsidRPr="000008AD">
        <w:rPr>
          <w:rFonts w:ascii="Times New Roman" w:hAnsi="Times New Roman" w:cs="Times New Roman"/>
        </w:rPr>
        <w:t>français</w:t>
      </w:r>
      <w:r w:rsidR="001B0BE6" w:rsidRPr="000008AD">
        <w:rPr>
          <w:rFonts w:ascii="Times New Roman" w:hAnsi="Times New Roman" w:cs="Times New Roman"/>
        </w:rPr>
        <w:t xml:space="preserve"> concernés.</w:t>
      </w:r>
      <w:r w:rsidRPr="000008AD">
        <w:rPr>
          <w:rFonts w:ascii="Times New Roman" w:hAnsi="Times New Roman" w:cs="Times New Roman"/>
        </w:rPr>
        <w:t xml:space="preserve"> </w:t>
      </w:r>
      <w:r w:rsidR="001B0BE6" w:rsidRPr="000008AD">
        <w:rPr>
          <w:rFonts w:ascii="Times New Roman" w:hAnsi="Times New Roman" w:cs="Times New Roman"/>
        </w:rPr>
        <w:t xml:space="preserve">Ainsi, </w:t>
      </w:r>
      <w:r w:rsidR="009801C7" w:rsidRPr="000008AD">
        <w:rPr>
          <w:rFonts w:ascii="Times New Roman" w:hAnsi="Times New Roman" w:cs="Times New Roman"/>
        </w:rPr>
        <w:t>ces salariés</w:t>
      </w:r>
      <w:r w:rsidR="001B0BE6" w:rsidRPr="000008AD">
        <w:rPr>
          <w:rFonts w:ascii="Times New Roman" w:hAnsi="Times New Roman" w:cs="Times New Roman"/>
        </w:rPr>
        <w:t xml:space="preserve"> devraient</w:t>
      </w:r>
      <w:r w:rsidRPr="000008AD">
        <w:rPr>
          <w:rFonts w:ascii="Times New Roman" w:hAnsi="Times New Roman" w:cs="Times New Roman"/>
        </w:rPr>
        <w:t xml:space="preserve"> commencer par </w:t>
      </w:r>
      <w:r w:rsidR="001B0BE6" w:rsidRPr="000008AD">
        <w:rPr>
          <w:rFonts w:ascii="Times New Roman" w:hAnsi="Times New Roman" w:cs="Times New Roman"/>
        </w:rPr>
        <w:t>réaliser</w:t>
      </w:r>
      <w:r w:rsidRPr="000008AD">
        <w:rPr>
          <w:rFonts w:ascii="Times New Roman" w:hAnsi="Times New Roman" w:cs="Times New Roman"/>
        </w:rPr>
        <w:t xml:space="preserve"> des audits d</w:t>
      </w:r>
      <w:r w:rsidR="001B1A98">
        <w:rPr>
          <w:rFonts w:ascii="Times New Roman" w:hAnsi="Times New Roman" w:cs="Times New Roman"/>
        </w:rPr>
        <w:t>’</w:t>
      </w:r>
      <w:r w:rsidRPr="000008AD">
        <w:rPr>
          <w:rFonts w:ascii="Times New Roman" w:hAnsi="Times New Roman" w:cs="Times New Roman"/>
        </w:rPr>
        <w:t>accessibilité avant d</w:t>
      </w:r>
      <w:r w:rsidR="001B1A98">
        <w:rPr>
          <w:rFonts w:ascii="Times New Roman" w:hAnsi="Times New Roman" w:cs="Times New Roman"/>
        </w:rPr>
        <w:t>’</w:t>
      </w:r>
      <w:r w:rsidRPr="000008AD">
        <w:rPr>
          <w:rFonts w:ascii="Times New Roman" w:hAnsi="Times New Roman" w:cs="Times New Roman"/>
        </w:rPr>
        <w:t>envisager d</w:t>
      </w:r>
      <w:r w:rsidR="001B1A98">
        <w:rPr>
          <w:rFonts w:ascii="Times New Roman" w:hAnsi="Times New Roman" w:cs="Times New Roman"/>
        </w:rPr>
        <w:t>’</w:t>
      </w:r>
      <w:r w:rsidRPr="000008AD">
        <w:rPr>
          <w:rFonts w:ascii="Times New Roman" w:hAnsi="Times New Roman" w:cs="Times New Roman"/>
        </w:rPr>
        <w:t xml:space="preserve">éventuelles poursuites, avec hypothétiquement des </w:t>
      </w:r>
      <w:hyperlink r:id="rId23" w:history="1">
        <w:r w:rsidR="00BB4198" w:rsidRPr="00FE5C7E">
          <w:rPr>
            <w:rStyle w:val="Lienhypertexte"/>
            <w:rFonts w:ascii="Times New Roman" w:hAnsi="Times New Roman" w:cs="Times New Roman"/>
            <w:color w:val="auto"/>
            <w:u w:val="none"/>
          </w:rPr>
          <w:t>sanctions symboliques</w:t>
        </w:r>
      </w:hyperlink>
      <w:r w:rsidRPr="000008AD">
        <w:rPr>
          <w:rFonts w:ascii="Times New Roman" w:hAnsi="Times New Roman" w:cs="Times New Roman"/>
        </w:rPr>
        <w:t>.</w:t>
      </w:r>
    </w:p>
    <w:p w:rsidR="00085C8D" w:rsidRPr="000008AD" w:rsidRDefault="00E84CDE" w:rsidP="000008AD">
      <w:pPr>
        <w:spacing w:before="120" w:after="0" w:line="360" w:lineRule="auto"/>
        <w:jc w:val="both"/>
        <w:rPr>
          <w:rFonts w:ascii="Times New Roman" w:hAnsi="Times New Roman" w:cs="Times New Roman"/>
        </w:rPr>
      </w:pPr>
      <w:r w:rsidRPr="000008AD">
        <w:rPr>
          <w:rFonts w:ascii="Times New Roman" w:hAnsi="Times New Roman" w:cs="Times New Roman"/>
        </w:rPr>
        <w:lastRenderedPageBreak/>
        <w:t>L</w:t>
      </w:r>
      <w:r w:rsidR="001B1A98">
        <w:rPr>
          <w:rFonts w:ascii="Times New Roman" w:hAnsi="Times New Roman" w:cs="Times New Roman"/>
        </w:rPr>
        <w:t>’</w:t>
      </w:r>
      <w:r w:rsidRPr="000008AD">
        <w:rPr>
          <w:rFonts w:ascii="Times New Roman" w:hAnsi="Times New Roman" w:cs="Times New Roman"/>
        </w:rPr>
        <w:t>évaluation d</w:t>
      </w:r>
      <w:r w:rsidR="001B1A98">
        <w:rPr>
          <w:rFonts w:ascii="Times New Roman" w:hAnsi="Times New Roman" w:cs="Times New Roman"/>
        </w:rPr>
        <w:t>’</w:t>
      </w:r>
      <w:r w:rsidRPr="000008AD">
        <w:rPr>
          <w:rFonts w:ascii="Times New Roman" w:hAnsi="Times New Roman" w:cs="Times New Roman"/>
        </w:rPr>
        <w:t>un site web peut déboucher sur un taux de conformité très élevé</w:t>
      </w:r>
      <w:r w:rsidR="00031C88">
        <w:rPr>
          <w:rFonts w:ascii="Times New Roman" w:hAnsi="Times New Roman" w:cs="Times New Roman"/>
        </w:rPr>
        <w:t>,</w:t>
      </w:r>
      <w:r w:rsidRPr="000008AD">
        <w:rPr>
          <w:rFonts w:ascii="Times New Roman" w:hAnsi="Times New Roman" w:cs="Times New Roman"/>
        </w:rPr>
        <w:t xml:space="preserve"> parfois discutable au regard de la </w:t>
      </w:r>
      <w:hyperlink r:id="rId24" w:history="1">
        <w:r w:rsidR="00242865" w:rsidRPr="00FE5C7E">
          <w:rPr>
            <w:rStyle w:val="Lienhypertexte"/>
            <w:rFonts w:ascii="Times New Roman" w:hAnsi="Times New Roman" w:cs="Times New Roman"/>
            <w:color w:val="auto"/>
            <w:u w:val="none"/>
          </w:rPr>
          <w:t>qualité des tests</w:t>
        </w:r>
      </w:hyperlink>
      <w:r w:rsidRPr="000008AD">
        <w:rPr>
          <w:rFonts w:ascii="Times New Roman" w:hAnsi="Times New Roman" w:cs="Times New Roman"/>
        </w:rPr>
        <w:t>. Théoriquement, un score élevé est une bonne nouvelle pour la mise en accessibilité d</w:t>
      </w:r>
      <w:r w:rsidR="001B1A98">
        <w:rPr>
          <w:rFonts w:ascii="Times New Roman" w:hAnsi="Times New Roman" w:cs="Times New Roman"/>
        </w:rPr>
        <w:t>’</w:t>
      </w:r>
      <w:r w:rsidRPr="000008AD">
        <w:rPr>
          <w:rFonts w:ascii="Times New Roman" w:hAnsi="Times New Roman" w:cs="Times New Roman"/>
        </w:rPr>
        <w:t xml:space="preserve">un point de vue </w:t>
      </w:r>
      <w:hyperlink r:id="rId25" w:history="1">
        <w:r w:rsidR="00242865" w:rsidRPr="00FE5C7E">
          <w:rPr>
            <w:rStyle w:val="Lienhypertexte"/>
            <w:rFonts w:ascii="Times New Roman" w:hAnsi="Times New Roman" w:cs="Times New Roman"/>
            <w:color w:val="auto"/>
            <w:u w:val="none"/>
          </w:rPr>
          <w:t>légal</w:t>
        </w:r>
      </w:hyperlink>
      <w:r w:rsidRPr="000008AD">
        <w:rPr>
          <w:rFonts w:ascii="Times New Roman" w:hAnsi="Times New Roman" w:cs="Times New Roman"/>
        </w:rPr>
        <w:t xml:space="preserve">. Toutefois, cette </w:t>
      </w:r>
      <w:r w:rsidR="00EC4202">
        <w:rPr>
          <w:rFonts w:ascii="Times New Roman" w:hAnsi="Times New Roman" w:cs="Times New Roman"/>
        </w:rPr>
        <w:t>procédure</w:t>
      </w:r>
      <w:r w:rsidRPr="000008AD">
        <w:rPr>
          <w:rFonts w:ascii="Times New Roman" w:hAnsi="Times New Roman" w:cs="Times New Roman"/>
        </w:rPr>
        <w:t xml:space="preserve"> purement </w:t>
      </w:r>
      <w:r w:rsidR="00D753BF" w:rsidRPr="000008AD">
        <w:rPr>
          <w:rFonts w:ascii="Times New Roman" w:hAnsi="Times New Roman" w:cs="Times New Roman"/>
        </w:rPr>
        <w:t>bureaucratique</w:t>
      </w:r>
      <w:r w:rsidRPr="000008AD">
        <w:rPr>
          <w:rFonts w:ascii="Times New Roman" w:hAnsi="Times New Roman" w:cs="Times New Roman"/>
        </w:rPr>
        <w:t xml:space="preserve"> ne répond pas aux besoins des utilisateurs</w:t>
      </w:r>
      <w:r w:rsidR="00EC4202">
        <w:rPr>
          <w:rFonts w:ascii="Times New Roman" w:hAnsi="Times New Roman" w:cs="Times New Roman"/>
        </w:rPr>
        <w:t>, car elle se</w:t>
      </w:r>
      <w:r w:rsidRPr="000008AD">
        <w:rPr>
          <w:rFonts w:ascii="Times New Roman" w:hAnsi="Times New Roman" w:cs="Times New Roman"/>
        </w:rPr>
        <w:t xml:space="preserve"> </w:t>
      </w:r>
      <w:r w:rsidR="00EC4202">
        <w:rPr>
          <w:rFonts w:ascii="Times New Roman" w:hAnsi="Times New Roman" w:cs="Times New Roman"/>
        </w:rPr>
        <w:t>limite</w:t>
      </w:r>
      <w:r w:rsidRPr="000008AD">
        <w:rPr>
          <w:rFonts w:ascii="Times New Roman" w:hAnsi="Times New Roman" w:cs="Times New Roman"/>
        </w:rPr>
        <w:t xml:space="preserve"> à </w:t>
      </w:r>
      <w:r w:rsidR="00EC4202">
        <w:rPr>
          <w:rFonts w:ascii="Times New Roman" w:hAnsi="Times New Roman" w:cs="Times New Roman"/>
        </w:rPr>
        <w:t>un audit suivi d’</w:t>
      </w:r>
      <w:r w:rsidRPr="000008AD">
        <w:rPr>
          <w:rFonts w:ascii="Times New Roman" w:hAnsi="Times New Roman" w:cs="Times New Roman"/>
        </w:rPr>
        <w:t xml:space="preserve">une déclaration </w:t>
      </w:r>
      <w:r w:rsidR="008E1713">
        <w:rPr>
          <w:rFonts w:ascii="Times New Roman" w:hAnsi="Times New Roman" w:cs="Times New Roman"/>
        </w:rPr>
        <w:t>de « </w:t>
      </w:r>
      <w:r w:rsidR="008E1713" w:rsidRPr="008E1713">
        <w:rPr>
          <w:rFonts w:ascii="Times New Roman" w:hAnsi="Times New Roman" w:cs="Times New Roman"/>
          <w:i/>
        </w:rPr>
        <w:t xml:space="preserve">conformité </w:t>
      </w:r>
      <w:r w:rsidR="00085C8D" w:rsidRPr="008E1713">
        <w:rPr>
          <w:rFonts w:ascii="Times New Roman" w:hAnsi="Times New Roman" w:cs="Times New Roman"/>
          <w:i/>
        </w:rPr>
        <w:t xml:space="preserve">partiellement ou </w:t>
      </w:r>
      <w:r w:rsidR="00FE5C7E" w:rsidRPr="008E1713">
        <w:rPr>
          <w:rFonts w:ascii="Times New Roman" w:hAnsi="Times New Roman" w:cs="Times New Roman"/>
          <w:i/>
        </w:rPr>
        <w:t>non conforme</w:t>
      </w:r>
      <w:r w:rsidR="008E1713">
        <w:rPr>
          <w:rFonts w:ascii="Times New Roman" w:hAnsi="Times New Roman" w:cs="Times New Roman"/>
        </w:rPr>
        <w:t> »</w:t>
      </w:r>
      <w:r w:rsidR="00FE5C7E">
        <w:rPr>
          <w:rFonts w:ascii="Times New Roman" w:hAnsi="Times New Roman" w:cs="Times New Roman"/>
        </w:rPr>
        <w:t>.</w:t>
      </w:r>
    </w:p>
    <w:p w:rsidR="00852869" w:rsidRPr="000008AD" w:rsidRDefault="00E84CDE" w:rsidP="000008AD">
      <w:pPr>
        <w:spacing w:before="120" w:after="0" w:line="360" w:lineRule="auto"/>
        <w:jc w:val="both"/>
        <w:rPr>
          <w:rFonts w:ascii="Times New Roman" w:hAnsi="Times New Roman" w:cs="Times New Roman"/>
        </w:rPr>
      </w:pPr>
      <w:r w:rsidRPr="000008AD">
        <w:rPr>
          <w:rFonts w:ascii="Times New Roman" w:hAnsi="Times New Roman" w:cs="Times New Roman"/>
        </w:rPr>
        <w:t>Le score obtenu lors d</w:t>
      </w:r>
      <w:r w:rsidR="001B1A98">
        <w:rPr>
          <w:rFonts w:ascii="Times New Roman" w:hAnsi="Times New Roman" w:cs="Times New Roman"/>
        </w:rPr>
        <w:t>’</w:t>
      </w:r>
      <w:r w:rsidRPr="000008AD">
        <w:rPr>
          <w:rFonts w:ascii="Times New Roman" w:hAnsi="Times New Roman" w:cs="Times New Roman"/>
        </w:rPr>
        <w:t>un audit d</w:t>
      </w:r>
      <w:r w:rsidR="001B1A98">
        <w:rPr>
          <w:rFonts w:ascii="Times New Roman" w:hAnsi="Times New Roman" w:cs="Times New Roman"/>
        </w:rPr>
        <w:t>’</w:t>
      </w:r>
      <w:r w:rsidRPr="000008AD">
        <w:rPr>
          <w:rFonts w:ascii="Times New Roman" w:hAnsi="Times New Roman" w:cs="Times New Roman"/>
        </w:rPr>
        <w:t xml:space="preserve">accessibilité est un </w:t>
      </w:r>
      <w:hyperlink r:id="rId26" w:history="1">
        <w:r w:rsidR="00242865" w:rsidRPr="008A7292">
          <w:rPr>
            <w:rStyle w:val="Lienhypertexte"/>
            <w:rFonts w:ascii="Times New Roman" w:hAnsi="Times New Roman" w:cs="Times New Roman"/>
            <w:color w:val="auto"/>
            <w:u w:val="none"/>
          </w:rPr>
          <w:t>indicateur</w:t>
        </w:r>
      </w:hyperlink>
      <w:r w:rsidRPr="000008AD">
        <w:rPr>
          <w:rFonts w:ascii="Times New Roman" w:hAnsi="Times New Roman" w:cs="Times New Roman"/>
        </w:rPr>
        <w:t xml:space="preserve"> apportant une vision globale du niveau de conformité d</w:t>
      </w:r>
      <w:r w:rsidR="001B1A98">
        <w:rPr>
          <w:rFonts w:ascii="Times New Roman" w:hAnsi="Times New Roman" w:cs="Times New Roman"/>
        </w:rPr>
        <w:t>’</w:t>
      </w:r>
      <w:r w:rsidRPr="000008AD">
        <w:rPr>
          <w:rFonts w:ascii="Times New Roman" w:hAnsi="Times New Roman" w:cs="Times New Roman"/>
        </w:rPr>
        <w:t xml:space="preserve">un site web. Un site ayant un taux de conformité répondant </w:t>
      </w:r>
      <w:r w:rsidR="00D753BF" w:rsidRPr="000008AD">
        <w:rPr>
          <w:rFonts w:ascii="Times New Roman" w:hAnsi="Times New Roman" w:cs="Times New Roman"/>
        </w:rPr>
        <w:t xml:space="preserve">globalement </w:t>
      </w:r>
      <w:r w:rsidRPr="000008AD">
        <w:rPr>
          <w:rFonts w:ascii="Times New Roman" w:hAnsi="Times New Roman" w:cs="Times New Roman"/>
        </w:rPr>
        <w:t xml:space="preserve">aux critères </w:t>
      </w:r>
      <w:r w:rsidR="00D753BF" w:rsidRPr="000008AD">
        <w:rPr>
          <w:rFonts w:ascii="Times New Roman" w:hAnsi="Times New Roman" w:cs="Times New Roman"/>
        </w:rPr>
        <w:t xml:space="preserve">du RGAA </w:t>
      </w:r>
      <w:r w:rsidRPr="000008AD">
        <w:rPr>
          <w:rFonts w:ascii="Times New Roman" w:hAnsi="Times New Roman" w:cs="Times New Roman"/>
        </w:rPr>
        <w:t xml:space="preserve">peut </w:t>
      </w:r>
      <w:r w:rsidR="00D753BF" w:rsidRPr="000008AD">
        <w:rPr>
          <w:rFonts w:ascii="Times New Roman" w:hAnsi="Times New Roman" w:cs="Times New Roman"/>
        </w:rPr>
        <w:t>malgré tout</w:t>
      </w:r>
      <w:r w:rsidRPr="000008AD">
        <w:rPr>
          <w:rFonts w:ascii="Times New Roman" w:hAnsi="Times New Roman" w:cs="Times New Roman"/>
        </w:rPr>
        <w:t xml:space="preserve"> comporter une erreur d</w:t>
      </w:r>
      <w:r w:rsidR="001B1A98">
        <w:rPr>
          <w:rFonts w:ascii="Times New Roman" w:hAnsi="Times New Roman" w:cs="Times New Roman"/>
        </w:rPr>
        <w:t>’</w:t>
      </w:r>
      <w:r w:rsidRPr="000008AD">
        <w:rPr>
          <w:rFonts w:ascii="Times New Roman" w:hAnsi="Times New Roman" w:cs="Times New Roman"/>
        </w:rPr>
        <w:t>accessibilité bloquante dès la première page (authentification</w:t>
      </w:r>
      <w:r w:rsidR="008A7292">
        <w:rPr>
          <w:rFonts w:ascii="Times New Roman" w:hAnsi="Times New Roman" w:cs="Times New Roman"/>
        </w:rPr>
        <w:t>, par exemple</w:t>
      </w:r>
      <w:r w:rsidRPr="000008AD">
        <w:rPr>
          <w:rFonts w:ascii="Times New Roman" w:hAnsi="Times New Roman" w:cs="Times New Roman"/>
        </w:rPr>
        <w:t xml:space="preserve">), ce qui empêche la consultation du site pour une partie des </w:t>
      </w:r>
      <w:r w:rsidR="009801C7" w:rsidRPr="000008AD">
        <w:rPr>
          <w:rFonts w:ascii="Times New Roman" w:hAnsi="Times New Roman" w:cs="Times New Roman"/>
        </w:rPr>
        <w:t>utilisateurs</w:t>
      </w:r>
      <w:r w:rsidR="008A7292">
        <w:rPr>
          <w:rFonts w:ascii="Times New Roman" w:hAnsi="Times New Roman" w:cs="Times New Roman"/>
        </w:rPr>
        <w:t> :</w:t>
      </w:r>
      <w:r w:rsidRPr="000008AD">
        <w:rPr>
          <w:rFonts w:ascii="Times New Roman" w:hAnsi="Times New Roman" w:cs="Times New Roman"/>
        </w:rPr>
        <w:t xml:space="preserve"> un piège au clavier</w:t>
      </w:r>
      <w:r w:rsidR="008A7292">
        <w:rPr>
          <w:rFonts w:ascii="Times New Roman" w:hAnsi="Times New Roman" w:cs="Times New Roman"/>
        </w:rPr>
        <w:t>, entre autres,</w:t>
      </w:r>
      <w:r w:rsidRPr="000008AD">
        <w:rPr>
          <w:rFonts w:ascii="Times New Roman" w:hAnsi="Times New Roman" w:cs="Times New Roman"/>
        </w:rPr>
        <w:t xml:space="preserve"> peut empêcher l</w:t>
      </w:r>
      <w:r w:rsidR="001B1A98">
        <w:rPr>
          <w:rFonts w:ascii="Times New Roman" w:hAnsi="Times New Roman" w:cs="Times New Roman"/>
        </w:rPr>
        <w:t>’</w:t>
      </w:r>
      <w:r w:rsidRPr="000008AD">
        <w:rPr>
          <w:rFonts w:ascii="Times New Roman" w:hAnsi="Times New Roman" w:cs="Times New Roman"/>
        </w:rPr>
        <w:t xml:space="preserve">utilisateur </w:t>
      </w:r>
      <w:r w:rsidR="004B429B">
        <w:rPr>
          <w:rFonts w:ascii="Times New Roman" w:hAnsi="Times New Roman" w:cs="Times New Roman"/>
        </w:rPr>
        <w:t>d’aller au-delà de la page d’accueil</w:t>
      </w:r>
      <w:r w:rsidR="008A7292">
        <w:rPr>
          <w:rFonts w:ascii="Times New Roman" w:hAnsi="Times New Roman" w:cs="Times New Roman"/>
        </w:rPr>
        <w:t>.</w:t>
      </w:r>
    </w:p>
    <w:p w:rsidR="00852869" w:rsidRPr="000008AD" w:rsidRDefault="00E84CDE" w:rsidP="000008AD">
      <w:pPr>
        <w:spacing w:before="120" w:after="0" w:line="360" w:lineRule="auto"/>
        <w:jc w:val="both"/>
        <w:rPr>
          <w:rFonts w:ascii="Times New Roman" w:hAnsi="Times New Roman" w:cs="Times New Roman"/>
        </w:rPr>
      </w:pPr>
      <w:r w:rsidRPr="000008AD">
        <w:rPr>
          <w:rFonts w:ascii="Times New Roman" w:hAnsi="Times New Roman" w:cs="Times New Roman"/>
        </w:rPr>
        <w:t xml:space="preserve">Un taux </w:t>
      </w:r>
      <w:r w:rsidRPr="008A7292">
        <w:rPr>
          <w:rFonts w:ascii="Times New Roman" w:hAnsi="Times New Roman" w:cs="Times New Roman"/>
        </w:rPr>
        <w:t xml:space="preserve">de conformité </w:t>
      </w:r>
      <w:r w:rsidR="00AE257A">
        <w:rPr>
          <w:rFonts w:ascii="Times New Roman" w:hAnsi="Times New Roman" w:cs="Times New Roman"/>
        </w:rPr>
        <w:t>supérieur à</w:t>
      </w:r>
      <w:r w:rsidRPr="008A7292">
        <w:rPr>
          <w:rFonts w:ascii="Times New Roman" w:hAnsi="Times New Roman" w:cs="Times New Roman"/>
        </w:rPr>
        <w:t xml:space="preserve"> 50</w:t>
      </w:r>
      <w:r w:rsidR="00FE5C7E" w:rsidRPr="008A7292">
        <w:rPr>
          <w:rFonts w:ascii="Times New Roman" w:hAnsi="Times New Roman" w:cs="Times New Roman"/>
        </w:rPr>
        <w:t> </w:t>
      </w:r>
      <w:r w:rsidRPr="008A7292">
        <w:rPr>
          <w:rFonts w:ascii="Times New Roman" w:hAnsi="Times New Roman" w:cs="Times New Roman"/>
        </w:rPr>
        <w:t xml:space="preserve">% </w:t>
      </w:r>
      <w:r w:rsidRPr="000008AD">
        <w:rPr>
          <w:rFonts w:ascii="Times New Roman" w:hAnsi="Times New Roman" w:cs="Times New Roman"/>
        </w:rPr>
        <w:t xml:space="preserve">est bien souvent le seul objectif </w:t>
      </w:r>
      <w:r w:rsidR="00FE5C7E">
        <w:rPr>
          <w:rFonts w:ascii="Times New Roman" w:hAnsi="Times New Roman" w:cs="Times New Roman"/>
        </w:rPr>
        <w:t>visé</w:t>
      </w:r>
      <w:r w:rsidRPr="000008AD">
        <w:rPr>
          <w:rFonts w:ascii="Times New Roman" w:hAnsi="Times New Roman" w:cs="Times New Roman"/>
        </w:rPr>
        <w:t xml:space="preserve"> pour</w:t>
      </w:r>
      <w:r w:rsidR="00FE5C7E">
        <w:rPr>
          <w:rFonts w:ascii="Times New Roman" w:hAnsi="Times New Roman" w:cs="Times New Roman"/>
        </w:rPr>
        <w:t xml:space="preserve"> une direction informatique</w:t>
      </w:r>
      <w:r w:rsidR="008A7292">
        <w:rPr>
          <w:rFonts w:ascii="Times New Roman" w:hAnsi="Times New Roman" w:cs="Times New Roman"/>
        </w:rPr>
        <w:t>,</w:t>
      </w:r>
      <w:r w:rsidR="00FE5C7E">
        <w:rPr>
          <w:rFonts w:ascii="Times New Roman" w:hAnsi="Times New Roman" w:cs="Times New Roman"/>
        </w:rPr>
        <w:t xml:space="preserve"> </w:t>
      </w:r>
      <w:r w:rsidR="008A7292">
        <w:rPr>
          <w:rFonts w:ascii="Times New Roman" w:hAnsi="Times New Roman" w:cs="Times New Roman"/>
        </w:rPr>
        <w:t>o</w:t>
      </w:r>
      <w:r w:rsidR="00FE5C7E">
        <w:rPr>
          <w:rFonts w:ascii="Times New Roman" w:hAnsi="Times New Roman" w:cs="Times New Roman"/>
        </w:rPr>
        <w:t>r</w:t>
      </w:r>
      <w:r w:rsidRPr="000008AD">
        <w:rPr>
          <w:rFonts w:ascii="Times New Roman" w:hAnsi="Times New Roman" w:cs="Times New Roman"/>
        </w:rPr>
        <w:t xml:space="preserve"> il convient de corriger en priorité les anomalies les plus bloquantes pour les utilisateurs.</w:t>
      </w:r>
      <w:r w:rsidR="00D753BF" w:rsidRPr="000008AD">
        <w:rPr>
          <w:rFonts w:ascii="Times New Roman" w:hAnsi="Times New Roman" w:cs="Times New Roman"/>
        </w:rPr>
        <w:t xml:space="preserve"> </w:t>
      </w:r>
      <w:r w:rsidR="008208C8">
        <w:rPr>
          <w:rFonts w:ascii="Times New Roman" w:hAnsi="Times New Roman" w:cs="Times New Roman"/>
        </w:rPr>
        <w:t xml:space="preserve">L’expérience montre </w:t>
      </w:r>
      <w:r w:rsidR="008208C8" w:rsidRPr="008208C8">
        <w:rPr>
          <w:rFonts w:ascii="Times New Roman" w:hAnsi="Times New Roman" w:cs="Times New Roman"/>
        </w:rPr>
        <w:t>qu’</w:t>
      </w:r>
      <w:r w:rsidR="008A7292" w:rsidRPr="008208C8">
        <w:rPr>
          <w:rFonts w:ascii="Times New Roman" w:hAnsi="Times New Roman" w:cs="Times New Roman"/>
        </w:rPr>
        <w:t>un bon</w:t>
      </w:r>
      <w:r w:rsidR="008A7292">
        <w:rPr>
          <w:rFonts w:ascii="Times New Roman" w:hAnsi="Times New Roman" w:cs="Times New Roman"/>
        </w:rPr>
        <w:t xml:space="preserve"> </w:t>
      </w:r>
      <w:r w:rsidRPr="000008AD">
        <w:rPr>
          <w:rFonts w:ascii="Times New Roman" w:hAnsi="Times New Roman" w:cs="Times New Roman"/>
        </w:rPr>
        <w:t>taux de conformité devient un élément de communication, sans autre action. Cela ne traduit pas un réel engagement pour s</w:t>
      </w:r>
      <w:r w:rsidR="001B1A98">
        <w:rPr>
          <w:rFonts w:ascii="Times New Roman" w:hAnsi="Times New Roman" w:cs="Times New Roman"/>
        </w:rPr>
        <w:t>’</w:t>
      </w:r>
      <w:r w:rsidRPr="000008AD">
        <w:rPr>
          <w:rFonts w:ascii="Times New Roman" w:hAnsi="Times New Roman" w:cs="Times New Roman"/>
        </w:rPr>
        <w:t>inscrire dans un</w:t>
      </w:r>
      <w:r w:rsidR="00FE5C7E">
        <w:rPr>
          <w:rFonts w:ascii="Times New Roman" w:hAnsi="Times New Roman" w:cs="Times New Roman"/>
        </w:rPr>
        <w:t>e démarche de qualité globale.</w:t>
      </w:r>
    </w:p>
    <w:p w:rsidR="00E84CDE" w:rsidRDefault="00E84CDE" w:rsidP="000008AD">
      <w:pPr>
        <w:spacing w:before="120" w:after="0" w:line="360" w:lineRule="auto"/>
        <w:jc w:val="both"/>
        <w:rPr>
          <w:rFonts w:ascii="Times New Roman" w:hAnsi="Times New Roman" w:cs="Times New Roman"/>
        </w:rPr>
      </w:pPr>
      <w:r w:rsidRPr="000008AD">
        <w:rPr>
          <w:rFonts w:ascii="Times New Roman" w:hAnsi="Times New Roman" w:cs="Times New Roman"/>
        </w:rPr>
        <w:t>Avoir un site web conforme à un référentiel va dans le bon sens, mais n</w:t>
      </w:r>
      <w:r w:rsidR="001B1A98">
        <w:rPr>
          <w:rFonts w:ascii="Times New Roman" w:hAnsi="Times New Roman" w:cs="Times New Roman"/>
        </w:rPr>
        <w:t>’</w:t>
      </w:r>
      <w:r w:rsidRPr="000008AD">
        <w:rPr>
          <w:rFonts w:ascii="Times New Roman" w:hAnsi="Times New Roman" w:cs="Times New Roman"/>
        </w:rPr>
        <w:t xml:space="preserve">est pas suffisant. </w:t>
      </w:r>
      <w:r w:rsidRPr="0050311C">
        <w:rPr>
          <w:rFonts w:ascii="Times New Roman" w:hAnsi="Times New Roman" w:cs="Times New Roman"/>
        </w:rPr>
        <w:t>Le taux de conformité est un pourcentage qui cache une réalité plus complexe</w:t>
      </w:r>
      <w:r w:rsidR="00FE5C7E" w:rsidRPr="0050311C">
        <w:rPr>
          <w:rFonts w:ascii="Times New Roman" w:hAnsi="Times New Roman" w:cs="Times New Roman"/>
        </w:rPr>
        <w:t> </w:t>
      </w:r>
      <w:r w:rsidRPr="0050311C">
        <w:rPr>
          <w:rFonts w:ascii="Times New Roman" w:hAnsi="Times New Roman" w:cs="Times New Roman"/>
        </w:rPr>
        <w:t>:</w:t>
      </w:r>
      <w:r w:rsidRPr="0047464F">
        <w:rPr>
          <w:rFonts w:ascii="Times New Roman" w:hAnsi="Times New Roman" w:cs="Times New Roman"/>
          <w:color w:val="0070C0"/>
        </w:rPr>
        <w:t xml:space="preserve"> un contenu numérique peut être techniquement accessible (taux de conformité de 100</w:t>
      </w:r>
      <w:r w:rsidR="00FE5C7E" w:rsidRPr="0047464F">
        <w:rPr>
          <w:rFonts w:ascii="Times New Roman" w:hAnsi="Times New Roman" w:cs="Times New Roman"/>
          <w:color w:val="0070C0"/>
        </w:rPr>
        <w:t> </w:t>
      </w:r>
      <w:r w:rsidRPr="0047464F">
        <w:rPr>
          <w:rFonts w:ascii="Times New Roman" w:hAnsi="Times New Roman" w:cs="Times New Roman"/>
          <w:color w:val="0070C0"/>
        </w:rPr>
        <w:t xml:space="preserve">%) </w:t>
      </w:r>
      <w:r w:rsidR="009801C7" w:rsidRPr="0047464F">
        <w:rPr>
          <w:rFonts w:ascii="Times New Roman" w:hAnsi="Times New Roman" w:cs="Times New Roman"/>
          <w:color w:val="0070C0"/>
        </w:rPr>
        <w:t xml:space="preserve">au regard de la réglementation </w:t>
      </w:r>
      <w:r w:rsidRPr="0047464F">
        <w:rPr>
          <w:rFonts w:ascii="Times New Roman" w:hAnsi="Times New Roman" w:cs="Times New Roman"/>
          <w:color w:val="0070C0"/>
        </w:rPr>
        <w:t xml:space="preserve">sans être utilisable pour nombre </w:t>
      </w:r>
      <w:r w:rsidR="00D753BF" w:rsidRPr="0047464F">
        <w:rPr>
          <w:rFonts w:ascii="Times New Roman" w:hAnsi="Times New Roman" w:cs="Times New Roman"/>
          <w:color w:val="0070C0"/>
        </w:rPr>
        <w:t>de</w:t>
      </w:r>
      <w:r w:rsidR="00242865" w:rsidRPr="0047464F">
        <w:rPr>
          <w:rFonts w:ascii="Times New Roman" w:hAnsi="Times New Roman" w:cs="Times New Roman"/>
          <w:color w:val="0070C0"/>
        </w:rPr>
        <w:t xml:space="preserve"> consommateurs</w:t>
      </w:r>
      <w:r w:rsidR="00FE5C7E" w:rsidRPr="0047464F">
        <w:rPr>
          <w:rFonts w:ascii="Times New Roman" w:hAnsi="Times New Roman" w:cs="Times New Roman"/>
          <w:color w:val="0070C0"/>
        </w:rPr>
        <w:t>,</w:t>
      </w:r>
      <w:r w:rsidRPr="0047464F">
        <w:rPr>
          <w:rFonts w:ascii="Times New Roman" w:hAnsi="Times New Roman" w:cs="Times New Roman"/>
          <w:color w:val="0070C0"/>
        </w:rPr>
        <w:t xml:space="preserve"> clients </w:t>
      </w:r>
      <w:r w:rsidR="00FE5C7E" w:rsidRPr="0047464F">
        <w:rPr>
          <w:rFonts w:ascii="Times New Roman" w:hAnsi="Times New Roman" w:cs="Times New Roman"/>
          <w:color w:val="0070C0"/>
        </w:rPr>
        <w:t>et</w:t>
      </w:r>
      <w:r w:rsidRPr="0047464F">
        <w:rPr>
          <w:rFonts w:ascii="Times New Roman" w:hAnsi="Times New Roman" w:cs="Times New Roman"/>
          <w:color w:val="0070C0"/>
        </w:rPr>
        <w:t>/</w:t>
      </w:r>
      <w:r w:rsidR="00FE5C7E" w:rsidRPr="0047464F">
        <w:rPr>
          <w:rFonts w:ascii="Times New Roman" w:hAnsi="Times New Roman" w:cs="Times New Roman"/>
          <w:color w:val="0070C0"/>
        </w:rPr>
        <w:t>ou</w:t>
      </w:r>
      <w:r w:rsidRPr="0047464F">
        <w:rPr>
          <w:rFonts w:ascii="Times New Roman" w:hAnsi="Times New Roman" w:cs="Times New Roman"/>
          <w:color w:val="0070C0"/>
        </w:rPr>
        <w:t xml:space="preserve"> salariés</w:t>
      </w:r>
      <w:r w:rsidRPr="000008AD">
        <w:rPr>
          <w:rFonts w:ascii="Times New Roman" w:hAnsi="Times New Roman" w:cs="Times New Roman"/>
        </w:rPr>
        <w:t xml:space="preserve"> faute de tests utilisateurs</w:t>
      </w:r>
      <w:r w:rsidR="00732925">
        <w:rPr>
          <w:rFonts w:ascii="Times New Roman" w:hAnsi="Times New Roman" w:cs="Times New Roman"/>
        </w:rPr>
        <w:t xml:space="preserve"> –</w:t>
      </w:r>
      <w:r w:rsidRPr="000008AD">
        <w:rPr>
          <w:rFonts w:ascii="Times New Roman" w:hAnsi="Times New Roman" w:cs="Times New Roman"/>
        </w:rPr>
        <w:t xml:space="preserve"> </w:t>
      </w:r>
      <w:r w:rsidR="00D753BF" w:rsidRPr="000008AD">
        <w:rPr>
          <w:rFonts w:ascii="Times New Roman" w:hAnsi="Times New Roman" w:cs="Times New Roman"/>
        </w:rPr>
        <w:t xml:space="preserve">le </w:t>
      </w:r>
      <w:hyperlink r:id="rId27" w:history="1">
        <w:r w:rsidR="006E28F1" w:rsidRPr="00732925">
          <w:rPr>
            <w:rStyle w:val="Lienhypertexte"/>
            <w:rFonts w:ascii="Times New Roman" w:hAnsi="Times New Roman" w:cs="Times New Roman"/>
            <w:color w:val="auto"/>
            <w:u w:val="none"/>
          </w:rPr>
          <w:t>parcours clavier</w:t>
        </w:r>
      </w:hyperlink>
      <w:r w:rsidR="00732925" w:rsidRPr="00732925">
        <w:rPr>
          <w:rStyle w:val="Lienhypertexte"/>
          <w:rFonts w:ascii="Times New Roman" w:hAnsi="Times New Roman" w:cs="Times New Roman"/>
          <w:color w:val="auto"/>
          <w:u w:val="none"/>
        </w:rPr>
        <w:t xml:space="preserve"> en est un exemple</w:t>
      </w:r>
      <w:r w:rsidRPr="000008AD">
        <w:rPr>
          <w:rFonts w:ascii="Times New Roman" w:hAnsi="Times New Roman" w:cs="Times New Roman"/>
        </w:rPr>
        <w:t>.</w:t>
      </w:r>
    </w:p>
    <w:p w:rsidR="00732925" w:rsidRPr="000008AD" w:rsidRDefault="00732925" w:rsidP="000008AD">
      <w:pPr>
        <w:spacing w:before="120" w:after="0" w:line="360" w:lineRule="auto"/>
        <w:jc w:val="both"/>
        <w:rPr>
          <w:rFonts w:ascii="Times New Roman" w:hAnsi="Times New Roman" w:cs="Times New Roman"/>
        </w:rPr>
      </w:pPr>
    </w:p>
    <w:p w:rsidR="00E84CDE" w:rsidRPr="00732925" w:rsidRDefault="00732925" w:rsidP="000008AD">
      <w:pPr>
        <w:spacing w:before="120" w:after="0" w:line="360" w:lineRule="auto"/>
        <w:rPr>
          <w:rFonts w:ascii="Times New Roman" w:hAnsi="Times New Roman" w:cs="Times New Roman"/>
          <w:b/>
        </w:rPr>
      </w:pPr>
      <w:r w:rsidRPr="00732925">
        <w:rPr>
          <w:rFonts w:ascii="Times New Roman" w:hAnsi="Times New Roman" w:cs="Times New Roman"/>
          <w:b/>
        </w:rPr>
        <w:t>VISION DE L’ACCESSIBILIT</w:t>
      </w:r>
      <w:r>
        <w:rPr>
          <w:rFonts w:ascii="Times New Roman" w:hAnsi="Times New Roman" w:cs="Times New Roman"/>
          <w:b/>
        </w:rPr>
        <w:t>É</w:t>
      </w:r>
      <w:r w:rsidRPr="00732925">
        <w:rPr>
          <w:rFonts w:ascii="Times New Roman" w:hAnsi="Times New Roman" w:cs="Times New Roman"/>
          <w:b/>
        </w:rPr>
        <w:t xml:space="preserve"> PAR LES ENTREPRISES </w:t>
      </w:r>
      <w:r w:rsidR="008208C8">
        <w:rPr>
          <w:rFonts w:ascii="Times New Roman" w:hAnsi="Times New Roman" w:cs="Times New Roman"/>
          <w:b/>
        </w:rPr>
        <w:t>ÉTATS-UNIENNES</w:t>
      </w:r>
    </w:p>
    <w:p w:rsidR="00811DC9" w:rsidRPr="000008AD" w:rsidRDefault="00E84CDE" w:rsidP="000008AD">
      <w:pPr>
        <w:spacing w:before="120" w:after="0" w:line="360" w:lineRule="auto"/>
        <w:jc w:val="both"/>
        <w:rPr>
          <w:rFonts w:ascii="Times New Roman" w:hAnsi="Times New Roman" w:cs="Times New Roman"/>
        </w:rPr>
      </w:pPr>
      <w:r w:rsidRPr="000008AD">
        <w:rPr>
          <w:rFonts w:ascii="Times New Roman" w:hAnsi="Times New Roman" w:cs="Times New Roman"/>
        </w:rPr>
        <w:t>Dans le champ de l</w:t>
      </w:r>
      <w:r w:rsidR="001B1A98">
        <w:rPr>
          <w:rFonts w:ascii="Times New Roman" w:hAnsi="Times New Roman" w:cs="Times New Roman"/>
        </w:rPr>
        <w:t>’</w:t>
      </w:r>
      <w:r w:rsidRPr="000008AD">
        <w:rPr>
          <w:rFonts w:ascii="Times New Roman" w:hAnsi="Times New Roman" w:cs="Times New Roman"/>
        </w:rPr>
        <w:t>ergonomie, de plus en plus de termes sont utilisés pour parler des enjeux liés à l</w:t>
      </w:r>
      <w:r w:rsidR="001B1A98">
        <w:rPr>
          <w:rFonts w:ascii="Times New Roman" w:hAnsi="Times New Roman" w:cs="Times New Roman"/>
        </w:rPr>
        <w:t>’</w:t>
      </w:r>
      <w:r w:rsidRPr="000008AD">
        <w:rPr>
          <w:rFonts w:ascii="Times New Roman" w:hAnsi="Times New Roman" w:cs="Times New Roman"/>
        </w:rPr>
        <w:t>accessibilité numérique. Des professio</w:t>
      </w:r>
      <w:r w:rsidR="00811DC9" w:rsidRPr="000008AD">
        <w:rPr>
          <w:rFonts w:ascii="Times New Roman" w:hAnsi="Times New Roman" w:cs="Times New Roman"/>
        </w:rPr>
        <w:t>n</w:t>
      </w:r>
      <w:r w:rsidRPr="000008AD">
        <w:rPr>
          <w:rFonts w:ascii="Times New Roman" w:hAnsi="Times New Roman" w:cs="Times New Roman"/>
        </w:rPr>
        <w:t xml:space="preserve">nels </w:t>
      </w:r>
      <w:r w:rsidR="00811DC9" w:rsidRPr="000008AD">
        <w:rPr>
          <w:rFonts w:ascii="Times New Roman" w:hAnsi="Times New Roman" w:cs="Times New Roman"/>
        </w:rPr>
        <w:t xml:space="preserve">du </w:t>
      </w:r>
      <w:r w:rsidR="00732925">
        <w:rPr>
          <w:rFonts w:ascii="Times New Roman" w:hAnsi="Times New Roman" w:cs="Times New Roman"/>
        </w:rPr>
        <w:t>w</w:t>
      </w:r>
      <w:r w:rsidR="00811DC9" w:rsidRPr="000008AD">
        <w:rPr>
          <w:rFonts w:ascii="Times New Roman" w:hAnsi="Times New Roman" w:cs="Times New Roman"/>
        </w:rPr>
        <w:t>eb</w:t>
      </w:r>
      <w:r w:rsidRPr="000008AD">
        <w:rPr>
          <w:rFonts w:ascii="Times New Roman" w:hAnsi="Times New Roman" w:cs="Times New Roman"/>
        </w:rPr>
        <w:t xml:space="preserve"> </w:t>
      </w:r>
      <w:r w:rsidR="00732925" w:rsidRPr="008208C8">
        <w:rPr>
          <w:rFonts w:ascii="Times New Roman" w:hAnsi="Times New Roman" w:cs="Times New Roman"/>
        </w:rPr>
        <w:t xml:space="preserve">les </w:t>
      </w:r>
      <w:r w:rsidRPr="008208C8">
        <w:rPr>
          <w:rFonts w:ascii="Times New Roman" w:hAnsi="Times New Roman" w:cs="Times New Roman"/>
        </w:rPr>
        <w:t xml:space="preserve">utilisent </w:t>
      </w:r>
      <w:r w:rsidR="008208C8" w:rsidRPr="008208C8">
        <w:rPr>
          <w:rFonts w:ascii="Times New Roman" w:hAnsi="Times New Roman" w:cs="Times New Roman"/>
        </w:rPr>
        <w:t>souvent</w:t>
      </w:r>
      <w:r w:rsidR="00732925">
        <w:rPr>
          <w:rFonts w:ascii="Times New Roman" w:hAnsi="Times New Roman" w:cs="Times New Roman"/>
        </w:rPr>
        <w:t xml:space="preserve"> </w:t>
      </w:r>
      <w:r w:rsidRPr="000008AD">
        <w:rPr>
          <w:rFonts w:ascii="Times New Roman" w:hAnsi="Times New Roman" w:cs="Times New Roman"/>
        </w:rPr>
        <w:t xml:space="preserve">sans savoir toujours de quoi il retourne, faute de formation initiale dans le cadre de leur </w:t>
      </w:r>
      <w:r w:rsidR="008D17EF" w:rsidRPr="000008AD">
        <w:rPr>
          <w:rFonts w:ascii="Times New Roman" w:hAnsi="Times New Roman" w:cs="Times New Roman"/>
        </w:rPr>
        <w:t>parcours</w:t>
      </w:r>
      <w:r w:rsidRPr="000008AD">
        <w:rPr>
          <w:rFonts w:ascii="Times New Roman" w:hAnsi="Times New Roman" w:cs="Times New Roman"/>
        </w:rPr>
        <w:t xml:space="preserve"> universitaire.</w:t>
      </w:r>
    </w:p>
    <w:p w:rsidR="00811DC9" w:rsidRPr="000008AD" w:rsidRDefault="00811C05" w:rsidP="000008AD">
      <w:pPr>
        <w:spacing w:before="120" w:after="0" w:line="360" w:lineRule="auto"/>
        <w:jc w:val="both"/>
        <w:rPr>
          <w:rFonts w:ascii="Times New Roman" w:hAnsi="Times New Roman" w:cs="Times New Roman"/>
        </w:rPr>
      </w:pPr>
      <w:r w:rsidRPr="0047464F">
        <w:rPr>
          <w:rFonts w:ascii="Times New Roman" w:hAnsi="Times New Roman" w:cs="Times New Roman"/>
          <w:color w:val="0070C0"/>
        </w:rPr>
        <w:t>Les</w:t>
      </w:r>
      <w:r w:rsidR="00E84CDE" w:rsidRPr="0047464F">
        <w:rPr>
          <w:rFonts w:ascii="Times New Roman" w:hAnsi="Times New Roman" w:cs="Times New Roman"/>
          <w:color w:val="0070C0"/>
        </w:rPr>
        <w:t xml:space="preserve"> </w:t>
      </w:r>
      <w:r w:rsidR="00732925" w:rsidRPr="0047464F">
        <w:rPr>
          <w:rFonts w:ascii="Times New Roman" w:hAnsi="Times New Roman" w:cs="Times New Roman"/>
          <w:color w:val="0070C0"/>
        </w:rPr>
        <w:t>A</w:t>
      </w:r>
      <w:r w:rsidR="00E84CDE" w:rsidRPr="0047464F">
        <w:rPr>
          <w:rFonts w:ascii="Times New Roman" w:hAnsi="Times New Roman" w:cs="Times New Roman"/>
          <w:color w:val="0070C0"/>
        </w:rPr>
        <w:t>nglo</w:t>
      </w:r>
      <w:r w:rsidR="00811DC9" w:rsidRPr="0047464F">
        <w:rPr>
          <w:rFonts w:ascii="Times New Roman" w:hAnsi="Times New Roman" w:cs="Times New Roman"/>
          <w:color w:val="0070C0"/>
        </w:rPr>
        <w:t>-</w:t>
      </w:r>
      <w:r w:rsidR="00732925" w:rsidRPr="0047464F">
        <w:rPr>
          <w:rFonts w:ascii="Times New Roman" w:hAnsi="Times New Roman" w:cs="Times New Roman"/>
          <w:color w:val="0070C0"/>
        </w:rPr>
        <w:t>S</w:t>
      </w:r>
      <w:r w:rsidR="00E84CDE" w:rsidRPr="0047464F">
        <w:rPr>
          <w:rFonts w:ascii="Times New Roman" w:hAnsi="Times New Roman" w:cs="Times New Roman"/>
          <w:color w:val="0070C0"/>
        </w:rPr>
        <w:t>axons parlent de moins en moins d</w:t>
      </w:r>
      <w:r w:rsidR="001B1A98" w:rsidRPr="0047464F">
        <w:rPr>
          <w:rFonts w:ascii="Times New Roman" w:hAnsi="Times New Roman" w:cs="Times New Roman"/>
          <w:color w:val="0070C0"/>
        </w:rPr>
        <w:t>’</w:t>
      </w:r>
      <w:r w:rsidR="00E84CDE" w:rsidRPr="0047464F">
        <w:rPr>
          <w:rFonts w:ascii="Times New Roman" w:hAnsi="Times New Roman" w:cs="Times New Roman"/>
          <w:color w:val="0070C0"/>
        </w:rPr>
        <w:t>accessibilité numérique, préférant les notions d</w:t>
      </w:r>
      <w:r w:rsidR="001B1A98" w:rsidRPr="0047464F">
        <w:rPr>
          <w:rFonts w:ascii="Times New Roman" w:hAnsi="Times New Roman" w:cs="Times New Roman"/>
          <w:color w:val="0070C0"/>
        </w:rPr>
        <w:t>’</w:t>
      </w:r>
      <w:r w:rsidR="00E84CDE" w:rsidRPr="0047464F">
        <w:rPr>
          <w:rFonts w:ascii="Times New Roman" w:hAnsi="Times New Roman" w:cs="Times New Roman"/>
          <w:color w:val="0070C0"/>
        </w:rPr>
        <w:t>interaction homme-m</w:t>
      </w:r>
      <w:r w:rsidR="00811DC9" w:rsidRPr="0047464F">
        <w:rPr>
          <w:rFonts w:ascii="Times New Roman" w:hAnsi="Times New Roman" w:cs="Times New Roman"/>
          <w:color w:val="0070C0"/>
        </w:rPr>
        <w:t xml:space="preserve">achine, de </w:t>
      </w:r>
      <w:r w:rsidR="006F3ABE" w:rsidRPr="0047464F">
        <w:rPr>
          <w:rFonts w:ascii="Times New Roman" w:hAnsi="Times New Roman" w:cs="Times New Roman"/>
          <w:color w:val="0070C0"/>
        </w:rPr>
        <w:t>conception</w:t>
      </w:r>
      <w:r w:rsidR="00811DC9" w:rsidRPr="0047464F">
        <w:rPr>
          <w:rFonts w:ascii="Times New Roman" w:hAnsi="Times New Roman" w:cs="Times New Roman"/>
          <w:color w:val="0070C0"/>
        </w:rPr>
        <w:t xml:space="preserve"> inclusive</w:t>
      </w:r>
      <w:r w:rsidR="00E84CDE" w:rsidRPr="0047464F">
        <w:rPr>
          <w:rFonts w:ascii="Times New Roman" w:hAnsi="Times New Roman" w:cs="Times New Roman"/>
          <w:color w:val="0070C0"/>
        </w:rPr>
        <w:t xml:space="preserve"> ou d</w:t>
      </w:r>
      <w:r w:rsidR="001B1A98" w:rsidRPr="0047464F">
        <w:rPr>
          <w:rFonts w:ascii="Times New Roman" w:hAnsi="Times New Roman" w:cs="Times New Roman"/>
          <w:color w:val="0070C0"/>
        </w:rPr>
        <w:t>’</w:t>
      </w:r>
      <w:r w:rsidR="00E84CDE" w:rsidRPr="0047464F">
        <w:rPr>
          <w:rFonts w:ascii="Times New Roman" w:hAnsi="Times New Roman" w:cs="Times New Roman"/>
          <w:color w:val="0070C0"/>
        </w:rPr>
        <w:t>a</w:t>
      </w:r>
      <w:r w:rsidR="00811DC9" w:rsidRPr="0047464F">
        <w:rPr>
          <w:rFonts w:ascii="Times New Roman" w:hAnsi="Times New Roman" w:cs="Times New Roman"/>
          <w:color w:val="0070C0"/>
        </w:rPr>
        <w:t>ccessibilité et d</w:t>
      </w:r>
      <w:r w:rsidR="001B1A98" w:rsidRPr="0047464F">
        <w:rPr>
          <w:rFonts w:ascii="Times New Roman" w:hAnsi="Times New Roman" w:cs="Times New Roman"/>
          <w:color w:val="0070C0"/>
        </w:rPr>
        <w:t>’</w:t>
      </w:r>
      <w:r w:rsidR="00811DC9" w:rsidRPr="0047464F">
        <w:rPr>
          <w:rFonts w:ascii="Times New Roman" w:hAnsi="Times New Roman" w:cs="Times New Roman"/>
          <w:color w:val="0070C0"/>
        </w:rPr>
        <w:t>utilisabilité</w:t>
      </w:r>
      <w:r w:rsidR="00E84CDE" w:rsidRPr="0047464F">
        <w:rPr>
          <w:rFonts w:ascii="Times New Roman" w:hAnsi="Times New Roman" w:cs="Times New Roman"/>
          <w:color w:val="0070C0"/>
        </w:rPr>
        <w:t>.</w:t>
      </w:r>
      <w:r w:rsidR="00E84CDE" w:rsidRPr="000008AD">
        <w:rPr>
          <w:rFonts w:ascii="Times New Roman" w:hAnsi="Times New Roman" w:cs="Times New Roman"/>
        </w:rPr>
        <w:t xml:space="preserve"> Ce changement de paradigme n</w:t>
      </w:r>
      <w:r w:rsidR="001B1A98">
        <w:rPr>
          <w:rFonts w:ascii="Times New Roman" w:hAnsi="Times New Roman" w:cs="Times New Roman"/>
        </w:rPr>
        <w:t>’</w:t>
      </w:r>
      <w:r w:rsidR="00E84CDE" w:rsidRPr="000008AD">
        <w:rPr>
          <w:rFonts w:ascii="Times New Roman" w:hAnsi="Times New Roman" w:cs="Times New Roman"/>
        </w:rPr>
        <w:t>est pas le fruit du hasard</w:t>
      </w:r>
      <w:r w:rsidR="00732925">
        <w:rPr>
          <w:rFonts w:ascii="Times New Roman" w:hAnsi="Times New Roman" w:cs="Times New Roman"/>
        </w:rPr>
        <w:t> </w:t>
      </w:r>
      <w:r w:rsidR="00E84CDE" w:rsidRPr="000008AD">
        <w:rPr>
          <w:rFonts w:ascii="Times New Roman" w:hAnsi="Times New Roman" w:cs="Times New Roman"/>
        </w:rPr>
        <w:t xml:space="preserve">: il </w:t>
      </w:r>
      <w:r w:rsidR="00E84CDE" w:rsidRPr="0047464F">
        <w:rPr>
          <w:rFonts w:ascii="Times New Roman" w:hAnsi="Times New Roman" w:cs="Times New Roman"/>
          <w:color w:val="0070C0"/>
        </w:rPr>
        <w:t>correspond avant tout à des approches centrées sur l</w:t>
      </w:r>
      <w:r w:rsidR="001B1A98" w:rsidRPr="0047464F">
        <w:rPr>
          <w:rFonts w:ascii="Times New Roman" w:hAnsi="Times New Roman" w:cs="Times New Roman"/>
          <w:color w:val="0070C0"/>
        </w:rPr>
        <w:t>’</w:t>
      </w:r>
      <w:r w:rsidR="00E84CDE" w:rsidRPr="0047464F">
        <w:rPr>
          <w:rFonts w:ascii="Times New Roman" w:hAnsi="Times New Roman" w:cs="Times New Roman"/>
          <w:color w:val="0070C0"/>
        </w:rPr>
        <w:t>humain par le design</w:t>
      </w:r>
      <w:r w:rsidR="00E84CDE" w:rsidRPr="000008AD">
        <w:rPr>
          <w:rFonts w:ascii="Times New Roman" w:hAnsi="Times New Roman" w:cs="Times New Roman"/>
        </w:rPr>
        <w:t>, au sens de conception d</w:t>
      </w:r>
      <w:r w:rsidR="001B1A98">
        <w:rPr>
          <w:rFonts w:ascii="Times New Roman" w:hAnsi="Times New Roman" w:cs="Times New Roman"/>
        </w:rPr>
        <w:t>’</w:t>
      </w:r>
      <w:r w:rsidR="00E84CDE" w:rsidRPr="000008AD">
        <w:rPr>
          <w:rFonts w:ascii="Times New Roman" w:hAnsi="Times New Roman" w:cs="Times New Roman"/>
        </w:rPr>
        <w:t xml:space="preserve">interfaces utilisateurs à la fois accessibles techniquement et utilisables par la diversité des </w:t>
      </w:r>
      <w:r w:rsidR="006F3ABE" w:rsidRPr="000008AD">
        <w:rPr>
          <w:rFonts w:ascii="Times New Roman" w:hAnsi="Times New Roman" w:cs="Times New Roman"/>
        </w:rPr>
        <w:t>utilisateurs</w:t>
      </w:r>
      <w:r w:rsidR="00E84CDE" w:rsidRPr="000008AD">
        <w:rPr>
          <w:rFonts w:ascii="Times New Roman" w:hAnsi="Times New Roman" w:cs="Times New Roman"/>
        </w:rPr>
        <w:t xml:space="preserve">. Ces </w:t>
      </w:r>
      <w:r w:rsidR="00E84CDE" w:rsidRPr="008208C8">
        <w:rPr>
          <w:rFonts w:ascii="Times New Roman" w:hAnsi="Times New Roman" w:cs="Times New Roman"/>
        </w:rPr>
        <w:t>concepts</w:t>
      </w:r>
      <w:r w:rsidR="00E84CDE" w:rsidRPr="000008AD">
        <w:rPr>
          <w:rFonts w:ascii="Times New Roman" w:hAnsi="Times New Roman" w:cs="Times New Roman"/>
        </w:rPr>
        <w:t xml:space="preserve"> se sont traduits par </w:t>
      </w:r>
      <w:r w:rsidRPr="000008AD">
        <w:rPr>
          <w:rFonts w:ascii="Times New Roman" w:hAnsi="Times New Roman" w:cs="Times New Roman"/>
        </w:rPr>
        <w:t>l</w:t>
      </w:r>
      <w:r w:rsidR="001B1A98">
        <w:rPr>
          <w:rFonts w:ascii="Times New Roman" w:hAnsi="Times New Roman" w:cs="Times New Roman"/>
        </w:rPr>
        <w:t>’</w:t>
      </w:r>
      <w:r w:rsidRPr="000008AD">
        <w:rPr>
          <w:rFonts w:ascii="Times New Roman" w:hAnsi="Times New Roman" w:cs="Times New Roman"/>
        </w:rPr>
        <w:t>élaboration</w:t>
      </w:r>
      <w:r w:rsidR="00E84CDE" w:rsidRPr="000008AD">
        <w:rPr>
          <w:rFonts w:ascii="Times New Roman" w:hAnsi="Times New Roman" w:cs="Times New Roman"/>
        </w:rPr>
        <w:t xml:space="preserve"> de principes, de méthodologies, d</w:t>
      </w:r>
      <w:r w:rsidR="001B1A98">
        <w:rPr>
          <w:rFonts w:ascii="Times New Roman" w:hAnsi="Times New Roman" w:cs="Times New Roman"/>
        </w:rPr>
        <w:t>’</w:t>
      </w:r>
      <w:r w:rsidR="00E84CDE" w:rsidRPr="000008AD">
        <w:rPr>
          <w:rFonts w:ascii="Times New Roman" w:hAnsi="Times New Roman" w:cs="Times New Roman"/>
        </w:rPr>
        <w:t>outils</w:t>
      </w:r>
      <w:r w:rsidR="006F3ABE" w:rsidRPr="000008AD">
        <w:rPr>
          <w:rFonts w:ascii="Times New Roman" w:hAnsi="Times New Roman" w:cs="Times New Roman"/>
        </w:rPr>
        <w:t xml:space="preserve"> (</w:t>
      </w:r>
      <w:r w:rsidR="005A178E" w:rsidRPr="005A178E">
        <w:rPr>
          <w:rFonts w:ascii="Times New Roman" w:hAnsi="Times New Roman" w:cs="Times New Roman"/>
          <w:i/>
        </w:rPr>
        <w:t>d</w:t>
      </w:r>
      <w:r w:rsidR="006F3ABE" w:rsidRPr="005A178E">
        <w:rPr>
          <w:rFonts w:ascii="Times New Roman" w:hAnsi="Times New Roman" w:cs="Times New Roman"/>
          <w:i/>
        </w:rPr>
        <w:t xml:space="preserve">esign </w:t>
      </w:r>
      <w:r w:rsidR="005A178E" w:rsidRPr="005A178E">
        <w:rPr>
          <w:rFonts w:ascii="Times New Roman" w:hAnsi="Times New Roman" w:cs="Times New Roman"/>
          <w:i/>
        </w:rPr>
        <w:t>s</w:t>
      </w:r>
      <w:r w:rsidR="006F3ABE" w:rsidRPr="005A178E">
        <w:rPr>
          <w:rFonts w:ascii="Times New Roman" w:hAnsi="Times New Roman" w:cs="Times New Roman"/>
          <w:i/>
        </w:rPr>
        <w:t>ystem</w:t>
      </w:r>
      <w:r w:rsidR="006F3ABE" w:rsidRPr="000008AD">
        <w:rPr>
          <w:rFonts w:ascii="Times New Roman" w:hAnsi="Times New Roman" w:cs="Times New Roman"/>
        </w:rPr>
        <w:t>)</w:t>
      </w:r>
      <w:r w:rsidR="00E84CDE" w:rsidRPr="000008AD">
        <w:rPr>
          <w:rFonts w:ascii="Times New Roman" w:hAnsi="Times New Roman" w:cs="Times New Roman"/>
        </w:rPr>
        <w:t xml:space="preserve">, de techniques et de démarches très structurées </w:t>
      </w:r>
      <w:r w:rsidRPr="000008AD">
        <w:rPr>
          <w:rFonts w:ascii="Times New Roman" w:hAnsi="Times New Roman" w:cs="Times New Roman"/>
        </w:rPr>
        <w:t>(</w:t>
      </w:r>
      <w:r w:rsidRPr="00732925">
        <w:rPr>
          <w:rFonts w:ascii="Times New Roman" w:hAnsi="Times New Roman" w:cs="Times New Roman"/>
          <w:i/>
        </w:rPr>
        <w:t>design thinking</w:t>
      </w:r>
      <w:r w:rsidRPr="000008AD">
        <w:rPr>
          <w:rFonts w:ascii="Times New Roman" w:hAnsi="Times New Roman" w:cs="Times New Roman"/>
        </w:rPr>
        <w:t xml:space="preserve">) </w:t>
      </w:r>
      <w:r w:rsidR="00E84CDE" w:rsidRPr="000008AD">
        <w:rPr>
          <w:rFonts w:ascii="Times New Roman" w:hAnsi="Times New Roman" w:cs="Times New Roman"/>
        </w:rPr>
        <w:t>en phase de conception de produits et services. Ces pratiques (</w:t>
      </w:r>
      <w:r w:rsidR="0010173F">
        <w:rPr>
          <w:rFonts w:ascii="Times New Roman" w:hAnsi="Times New Roman" w:cs="Times New Roman"/>
        </w:rPr>
        <w:t>adoptées par</w:t>
      </w:r>
      <w:r w:rsidR="00E84CDE" w:rsidRPr="000008AD">
        <w:rPr>
          <w:rFonts w:ascii="Times New Roman" w:hAnsi="Times New Roman" w:cs="Times New Roman"/>
        </w:rPr>
        <w:t xml:space="preserve"> Apple</w:t>
      </w:r>
      <w:r w:rsidR="0010173F">
        <w:rPr>
          <w:rFonts w:ascii="Times New Roman" w:hAnsi="Times New Roman" w:cs="Times New Roman"/>
        </w:rPr>
        <w:t xml:space="preserve"> et</w:t>
      </w:r>
      <w:r w:rsidR="00E84CDE" w:rsidRPr="000008AD">
        <w:rPr>
          <w:rFonts w:ascii="Times New Roman" w:hAnsi="Times New Roman" w:cs="Times New Roman"/>
        </w:rPr>
        <w:t xml:space="preserve"> Google</w:t>
      </w:r>
      <w:r w:rsidR="0010173F">
        <w:rPr>
          <w:rFonts w:ascii="Times New Roman" w:hAnsi="Times New Roman" w:cs="Times New Roman"/>
        </w:rPr>
        <w:t xml:space="preserve">, </w:t>
      </w:r>
      <w:r w:rsidR="0010173F" w:rsidRPr="008208C8">
        <w:rPr>
          <w:rFonts w:ascii="Times New Roman" w:hAnsi="Times New Roman" w:cs="Times New Roman"/>
        </w:rPr>
        <w:t>notamment</w:t>
      </w:r>
      <w:r w:rsidR="00E84CDE" w:rsidRPr="000008AD">
        <w:rPr>
          <w:rFonts w:ascii="Times New Roman" w:hAnsi="Times New Roman" w:cs="Times New Roman"/>
        </w:rPr>
        <w:t>) reposent sur des</w:t>
      </w:r>
      <w:r w:rsidR="00811DC9" w:rsidRPr="000008AD">
        <w:rPr>
          <w:rFonts w:ascii="Times New Roman" w:hAnsi="Times New Roman" w:cs="Times New Roman"/>
        </w:rPr>
        <w:t xml:space="preserve"> processus </w:t>
      </w:r>
      <w:r w:rsidR="005A178E">
        <w:rPr>
          <w:rFonts w:ascii="Times New Roman" w:hAnsi="Times New Roman" w:cs="Times New Roman"/>
        </w:rPr>
        <w:t>fondés</w:t>
      </w:r>
      <w:r w:rsidR="00811DC9" w:rsidRPr="000008AD">
        <w:rPr>
          <w:rFonts w:ascii="Times New Roman" w:hAnsi="Times New Roman" w:cs="Times New Roman"/>
        </w:rPr>
        <w:t xml:space="preserve"> </w:t>
      </w:r>
      <w:r w:rsidRPr="000008AD">
        <w:rPr>
          <w:rFonts w:ascii="Times New Roman" w:hAnsi="Times New Roman" w:cs="Times New Roman"/>
        </w:rPr>
        <w:t xml:space="preserve">avant tout </w:t>
      </w:r>
      <w:r w:rsidR="00811DC9" w:rsidRPr="000008AD">
        <w:rPr>
          <w:rFonts w:ascii="Times New Roman" w:hAnsi="Times New Roman" w:cs="Times New Roman"/>
        </w:rPr>
        <w:t>sur les usages</w:t>
      </w:r>
      <w:r w:rsidRPr="000008AD">
        <w:rPr>
          <w:rFonts w:ascii="Times New Roman" w:hAnsi="Times New Roman" w:cs="Times New Roman"/>
        </w:rPr>
        <w:t xml:space="preserve">, sans négliger </w:t>
      </w:r>
      <w:r w:rsidR="008D17EF" w:rsidRPr="000008AD">
        <w:rPr>
          <w:rFonts w:ascii="Times New Roman" w:hAnsi="Times New Roman" w:cs="Times New Roman"/>
        </w:rPr>
        <w:t xml:space="preserve">pour autant </w:t>
      </w:r>
      <w:r w:rsidRPr="000008AD">
        <w:rPr>
          <w:rFonts w:ascii="Times New Roman" w:hAnsi="Times New Roman" w:cs="Times New Roman"/>
        </w:rPr>
        <w:t>l</w:t>
      </w:r>
      <w:r w:rsidR="001B1A98">
        <w:rPr>
          <w:rFonts w:ascii="Times New Roman" w:hAnsi="Times New Roman" w:cs="Times New Roman"/>
        </w:rPr>
        <w:t>’</w:t>
      </w:r>
      <w:r w:rsidRPr="000008AD">
        <w:rPr>
          <w:rFonts w:ascii="Times New Roman" w:hAnsi="Times New Roman" w:cs="Times New Roman"/>
        </w:rPr>
        <w:t>esthétique</w:t>
      </w:r>
      <w:r w:rsidR="00E84CDE" w:rsidRPr="000008AD">
        <w:rPr>
          <w:rFonts w:ascii="Times New Roman" w:hAnsi="Times New Roman" w:cs="Times New Roman"/>
        </w:rPr>
        <w:t>.</w:t>
      </w:r>
    </w:p>
    <w:p w:rsidR="00F7659C" w:rsidRPr="000008AD" w:rsidRDefault="00E84CDE" w:rsidP="000008AD">
      <w:pPr>
        <w:spacing w:before="120" w:after="0" w:line="360" w:lineRule="auto"/>
        <w:jc w:val="both"/>
        <w:rPr>
          <w:rFonts w:ascii="Times New Roman" w:hAnsi="Times New Roman" w:cs="Times New Roman"/>
        </w:rPr>
      </w:pPr>
      <w:r w:rsidRPr="000008AD">
        <w:rPr>
          <w:rFonts w:ascii="Times New Roman" w:hAnsi="Times New Roman" w:cs="Times New Roman"/>
        </w:rPr>
        <w:lastRenderedPageBreak/>
        <w:t>En dépit de la réglementation française, l</w:t>
      </w:r>
      <w:r w:rsidR="001B1A98">
        <w:rPr>
          <w:rFonts w:ascii="Times New Roman" w:hAnsi="Times New Roman" w:cs="Times New Roman"/>
        </w:rPr>
        <w:t>’</w:t>
      </w:r>
      <w:r w:rsidRPr="000008AD">
        <w:rPr>
          <w:rFonts w:ascii="Times New Roman" w:hAnsi="Times New Roman" w:cs="Times New Roman"/>
        </w:rPr>
        <w:t xml:space="preserve">accessibilité est traitée à la marge, en général une fois que la solution a été validée en interne </w:t>
      </w:r>
      <w:r w:rsidR="005A178E">
        <w:rPr>
          <w:rFonts w:ascii="Times New Roman" w:hAnsi="Times New Roman" w:cs="Times New Roman"/>
        </w:rPr>
        <w:t>par</w:t>
      </w:r>
      <w:r w:rsidRPr="000008AD">
        <w:rPr>
          <w:rFonts w:ascii="Times New Roman" w:hAnsi="Times New Roman" w:cs="Times New Roman"/>
        </w:rPr>
        <w:t xml:space="preserve"> une direction informatique</w:t>
      </w:r>
      <w:r w:rsidR="008D17EF" w:rsidRPr="000008AD">
        <w:rPr>
          <w:rFonts w:ascii="Times New Roman" w:hAnsi="Times New Roman" w:cs="Times New Roman"/>
        </w:rPr>
        <w:t xml:space="preserve"> et mise en production</w:t>
      </w:r>
      <w:r w:rsidRPr="000008AD">
        <w:rPr>
          <w:rFonts w:ascii="Times New Roman" w:hAnsi="Times New Roman" w:cs="Times New Roman"/>
        </w:rPr>
        <w:t xml:space="preserve">. Dans la plupart des cas, il est bien trop tard pour rectifier le tir. </w:t>
      </w:r>
      <w:r w:rsidR="0010173F">
        <w:rPr>
          <w:rFonts w:ascii="Times New Roman" w:hAnsi="Times New Roman" w:cs="Times New Roman"/>
        </w:rPr>
        <w:t>D</w:t>
      </w:r>
      <w:r w:rsidR="0010173F" w:rsidRPr="000008AD">
        <w:rPr>
          <w:rFonts w:ascii="Times New Roman" w:hAnsi="Times New Roman" w:cs="Times New Roman"/>
        </w:rPr>
        <w:t>epuis quelques années</w:t>
      </w:r>
      <w:r w:rsidR="0010173F">
        <w:rPr>
          <w:rFonts w:ascii="Times New Roman" w:hAnsi="Times New Roman" w:cs="Times New Roman"/>
        </w:rPr>
        <w:t>,</w:t>
      </w:r>
      <w:r w:rsidR="0010173F" w:rsidRPr="000008AD">
        <w:rPr>
          <w:rFonts w:ascii="Times New Roman" w:hAnsi="Times New Roman" w:cs="Times New Roman"/>
        </w:rPr>
        <w:t xml:space="preserve"> </w:t>
      </w:r>
      <w:r w:rsidR="00F7659C" w:rsidRPr="000008AD">
        <w:rPr>
          <w:rFonts w:ascii="Times New Roman" w:hAnsi="Times New Roman" w:cs="Times New Roman"/>
        </w:rPr>
        <w:t>à l</w:t>
      </w:r>
      <w:r w:rsidR="001B1A98">
        <w:rPr>
          <w:rFonts w:ascii="Times New Roman" w:hAnsi="Times New Roman" w:cs="Times New Roman"/>
        </w:rPr>
        <w:t>’</w:t>
      </w:r>
      <w:r w:rsidR="00F7659C" w:rsidRPr="000008AD">
        <w:rPr>
          <w:rFonts w:ascii="Times New Roman" w:hAnsi="Times New Roman" w:cs="Times New Roman"/>
        </w:rPr>
        <w:t xml:space="preserve">étranger </w:t>
      </w:r>
      <w:r w:rsidR="0010173F">
        <w:rPr>
          <w:rFonts w:ascii="Times New Roman" w:hAnsi="Times New Roman" w:cs="Times New Roman"/>
        </w:rPr>
        <w:t>n</w:t>
      </w:r>
      <w:r w:rsidR="0010173F" w:rsidRPr="000008AD">
        <w:rPr>
          <w:rFonts w:ascii="Times New Roman" w:hAnsi="Times New Roman" w:cs="Times New Roman"/>
        </w:rPr>
        <w:t>ombre d</w:t>
      </w:r>
      <w:r w:rsidR="0010173F">
        <w:rPr>
          <w:rFonts w:ascii="Times New Roman" w:hAnsi="Times New Roman" w:cs="Times New Roman"/>
        </w:rPr>
        <w:t>’</w:t>
      </w:r>
      <w:r w:rsidR="0010173F" w:rsidRPr="000008AD">
        <w:rPr>
          <w:rFonts w:ascii="Times New Roman" w:hAnsi="Times New Roman" w:cs="Times New Roman"/>
        </w:rPr>
        <w:t xml:space="preserve">acteurs </w:t>
      </w:r>
      <w:r w:rsidRPr="000008AD">
        <w:rPr>
          <w:rFonts w:ascii="Times New Roman" w:hAnsi="Times New Roman" w:cs="Times New Roman"/>
        </w:rPr>
        <w:t xml:space="preserve">adoptent </w:t>
      </w:r>
      <w:r w:rsidR="00F7659C" w:rsidRPr="000008AD">
        <w:rPr>
          <w:rFonts w:ascii="Times New Roman" w:hAnsi="Times New Roman" w:cs="Times New Roman"/>
        </w:rPr>
        <w:t>une démarche inverse</w:t>
      </w:r>
      <w:r w:rsidR="005A178E">
        <w:rPr>
          <w:rFonts w:ascii="Times New Roman" w:hAnsi="Times New Roman" w:cs="Times New Roman"/>
        </w:rPr>
        <w:t> </w:t>
      </w:r>
      <w:r w:rsidRPr="000008AD">
        <w:rPr>
          <w:rFonts w:ascii="Times New Roman" w:hAnsi="Times New Roman" w:cs="Times New Roman"/>
        </w:rPr>
        <w:t xml:space="preserve">: impliquer les utilisateurs, dont des personnes handicapées, dès </w:t>
      </w:r>
      <w:r w:rsidR="0010173F" w:rsidRPr="008208C8">
        <w:rPr>
          <w:rFonts w:ascii="Times New Roman" w:hAnsi="Times New Roman" w:cs="Times New Roman"/>
        </w:rPr>
        <w:t xml:space="preserve">les premières phases de développement </w:t>
      </w:r>
      <w:r w:rsidRPr="000008AD">
        <w:rPr>
          <w:rFonts w:ascii="Times New Roman" w:hAnsi="Times New Roman" w:cs="Times New Roman"/>
        </w:rPr>
        <w:t>d</w:t>
      </w:r>
      <w:r w:rsidR="001B1A98">
        <w:rPr>
          <w:rFonts w:ascii="Times New Roman" w:hAnsi="Times New Roman" w:cs="Times New Roman"/>
        </w:rPr>
        <w:t>’</w:t>
      </w:r>
      <w:r w:rsidRPr="000008AD">
        <w:rPr>
          <w:rFonts w:ascii="Times New Roman" w:hAnsi="Times New Roman" w:cs="Times New Roman"/>
        </w:rPr>
        <w:t xml:space="preserve">un projet, pour que les </w:t>
      </w:r>
      <w:r w:rsidR="00F7659C" w:rsidRPr="000008AD">
        <w:rPr>
          <w:rFonts w:ascii="Times New Roman" w:hAnsi="Times New Roman" w:cs="Times New Roman"/>
        </w:rPr>
        <w:t>designers</w:t>
      </w:r>
      <w:r w:rsidRPr="000008AD">
        <w:rPr>
          <w:rFonts w:ascii="Times New Roman" w:hAnsi="Times New Roman" w:cs="Times New Roman"/>
        </w:rPr>
        <w:t xml:space="preserve"> observent les comportements des utilisateurs</w:t>
      </w:r>
      <w:r w:rsidR="006F3ABE" w:rsidRPr="000008AD">
        <w:rPr>
          <w:rFonts w:ascii="Times New Roman" w:hAnsi="Times New Roman" w:cs="Times New Roman"/>
        </w:rPr>
        <w:t xml:space="preserve"> </w:t>
      </w:r>
      <w:r w:rsidR="008D17EF" w:rsidRPr="000008AD">
        <w:rPr>
          <w:rFonts w:ascii="Times New Roman" w:hAnsi="Times New Roman" w:cs="Times New Roman"/>
        </w:rPr>
        <w:t>et travaillent avec</w:t>
      </w:r>
      <w:r w:rsidR="006F3ABE" w:rsidRPr="000008AD">
        <w:rPr>
          <w:rFonts w:ascii="Times New Roman" w:hAnsi="Times New Roman" w:cs="Times New Roman"/>
        </w:rPr>
        <w:t xml:space="preserve"> les développeurs </w:t>
      </w:r>
      <w:r w:rsidR="008D17EF" w:rsidRPr="000008AD">
        <w:rPr>
          <w:rFonts w:ascii="Times New Roman" w:hAnsi="Times New Roman" w:cs="Times New Roman"/>
        </w:rPr>
        <w:t>pour rendre effectivement les applications accessibles</w:t>
      </w:r>
      <w:r w:rsidRPr="000008AD">
        <w:rPr>
          <w:rFonts w:ascii="Times New Roman" w:hAnsi="Times New Roman" w:cs="Times New Roman"/>
        </w:rPr>
        <w:t>. Il s</w:t>
      </w:r>
      <w:r w:rsidR="001B1A98">
        <w:rPr>
          <w:rFonts w:ascii="Times New Roman" w:hAnsi="Times New Roman" w:cs="Times New Roman"/>
        </w:rPr>
        <w:t>’</w:t>
      </w:r>
      <w:r w:rsidRPr="000008AD">
        <w:rPr>
          <w:rFonts w:ascii="Times New Roman" w:hAnsi="Times New Roman" w:cs="Times New Roman"/>
        </w:rPr>
        <w:t>agit d</w:t>
      </w:r>
      <w:r w:rsidR="001B1A98">
        <w:rPr>
          <w:rFonts w:ascii="Times New Roman" w:hAnsi="Times New Roman" w:cs="Times New Roman"/>
        </w:rPr>
        <w:t>’</w:t>
      </w:r>
      <w:r w:rsidRPr="000008AD">
        <w:rPr>
          <w:rFonts w:ascii="Times New Roman" w:hAnsi="Times New Roman" w:cs="Times New Roman"/>
        </w:rPr>
        <w:t>une tendance très forte observée en design dans les pays anglo</w:t>
      </w:r>
      <w:r w:rsidR="00F7659C" w:rsidRPr="000008AD">
        <w:rPr>
          <w:rFonts w:ascii="Times New Roman" w:hAnsi="Times New Roman" w:cs="Times New Roman"/>
        </w:rPr>
        <w:t>-saxons.</w:t>
      </w:r>
      <w:r w:rsidRPr="000008AD">
        <w:rPr>
          <w:rFonts w:ascii="Times New Roman" w:hAnsi="Times New Roman" w:cs="Times New Roman"/>
        </w:rPr>
        <w:t xml:space="preserve"> </w:t>
      </w:r>
      <w:r w:rsidR="00F7659C" w:rsidRPr="000008AD">
        <w:rPr>
          <w:rFonts w:ascii="Times New Roman" w:hAnsi="Times New Roman" w:cs="Times New Roman"/>
        </w:rPr>
        <w:t>Cela apporte</w:t>
      </w:r>
      <w:r w:rsidRPr="000008AD">
        <w:rPr>
          <w:rFonts w:ascii="Times New Roman" w:hAnsi="Times New Roman" w:cs="Times New Roman"/>
        </w:rPr>
        <w:t xml:space="preserve"> une expérience directe des obstacles et des solutions à envisager en matière d</w:t>
      </w:r>
      <w:r w:rsidR="001B1A98">
        <w:rPr>
          <w:rFonts w:ascii="Times New Roman" w:hAnsi="Times New Roman" w:cs="Times New Roman"/>
        </w:rPr>
        <w:t>’</w:t>
      </w:r>
      <w:r w:rsidRPr="000008AD">
        <w:rPr>
          <w:rFonts w:ascii="Times New Roman" w:hAnsi="Times New Roman" w:cs="Times New Roman"/>
        </w:rPr>
        <w:t>accessibilité</w:t>
      </w:r>
      <w:r w:rsidR="008D17EF" w:rsidRPr="000008AD">
        <w:rPr>
          <w:rFonts w:ascii="Times New Roman" w:hAnsi="Times New Roman" w:cs="Times New Roman"/>
        </w:rPr>
        <w:t xml:space="preserve"> et d</w:t>
      </w:r>
      <w:r w:rsidR="001B1A98">
        <w:rPr>
          <w:rFonts w:ascii="Times New Roman" w:hAnsi="Times New Roman" w:cs="Times New Roman"/>
        </w:rPr>
        <w:t>’</w:t>
      </w:r>
      <w:r w:rsidR="008D17EF" w:rsidRPr="000008AD">
        <w:rPr>
          <w:rFonts w:ascii="Times New Roman" w:hAnsi="Times New Roman" w:cs="Times New Roman"/>
        </w:rPr>
        <w:t>expérience utilisateur</w:t>
      </w:r>
      <w:r w:rsidRPr="000008AD">
        <w:rPr>
          <w:rFonts w:ascii="Times New Roman" w:hAnsi="Times New Roman" w:cs="Times New Roman"/>
        </w:rPr>
        <w:t>.</w:t>
      </w:r>
    </w:p>
    <w:p w:rsidR="00811C05" w:rsidRPr="000008AD" w:rsidRDefault="00E84CDE" w:rsidP="000008AD">
      <w:pPr>
        <w:spacing w:before="120" w:after="0" w:line="360" w:lineRule="auto"/>
        <w:jc w:val="both"/>
        <w:rPr>
          <w:rFonts w:ascii="Times New Roman" w:hAnsi="Times New Roman" w:cs="Times New Roman"/>
        </w:rPr>
      </w:pPr>
      <w:r w:rsidRPr="000008AD">
        <w:rPr>
          <w:rFonts w:ascii="Times New Roman" w:hAnsi="Times New Roman" w:cs="Times New Roman"/>
        </w:rPr>
        <w:t>Pour ce faire, des multinationales (</w:t>
      </w:r>
      <w:r w:rsidR="005A178E">
        <w:rPr>
          <w:rFonts w:ascii="Times New Roman" w:hAnsi="Times New Roman" w:cs="Times New Roman"/>
        </w:rPr>
        <w:t>dont</w:t>
      </w:r>
      <w:r w:rsidRPr="000008AD">
        <w:rPr>
          <w:rFonts w:ascii="Times New Roman" w:hAnsi="Times New Roman" w:cs="Times New Roman"/>
        </w:rPr>
        <w:t xml:space="preserve"> Microsof</w:t>
      </w:r>
      <w:r w:rsidRPr="005A178E">
        <w:rPr>
          <w:rFonts w:ascii="Times New Roman" w:hAnsi="Times New Roman" w:cs="Times New Roman"/>
          <w:highlight w:val="red"/>
        </w:rPr>
        <w:t>t</w:t>
      </w:r>
      <w:r w:rsidR="00F7659C" w:rsidRPr="000008AD">
        <w:rPr>
          <w:rStyle w:val="Appeldenotedefin"/>
          <w:rFonts w:ascii="Times New Roman" w:hAnsi="Times New Roman" w:cs="Times New Roman"/>
        </w:rPr>
        <w:endnoteReference w:id="9"/>
      </w:r>
      <w:r w:rsidRPr="000008AD">
        <w:rPr>
          <w:rFonts w:ascii="Times New Roman" w:hAnsi="Times New Roman" w:cs="Times New Roman"/>
        </w:rPr>
        <w:t xml:space="preserve">) recourent </w:t>
      </w:r>
      <w:r w:rsidR="00930941" w:rsidRPr="000008AD">
        <w:rPr>
          <w:rFonts w:ascii="Times New Roman" w:hAnsi="Times New Roman" w:cs="Times New Roman"/>
        </w:rPr>
        <w:t xml:space="preserve">progressivement </w:t>
      </w:r>
      <w:r w:rsidRPr="000008AD">
        <w:rPr>
          <w:rFonts w:ascii="Times New Roman" w:hAnsi="Times New Roman" w:cs="Times New Roman"/>
        </w:rPr>
        <w:t xml:space="preserve">à une discipline appelée </w:t>
      </w:r>
      <w:r w:rsidR="005A178E">
        <w:rPr>
          <w:rFonts w:ascii="Times New Roman" w:hAnsi="Times New Roman" w:cs="Times New Roman"/>
        </w:rPr>
        <w:t>« </w:t>
      </w:r>
      <w:r w:rsidR="00F7659C" w:rsidRPr="000008AD">
        <w:rPr>
          <w:rFonts w:ascii="Times New Roman" w:hAnsi="Times New Roman" w:cs="Times New Roman"/>
        </w:rPr>
        <w:t>design inclusif</w:t>
      </w:r>
      <w:r w:rsidR="005A178E">
        <w:rPr>
          <w:rFonts w:ascii="Times New Roman" w:hAnsi="Times New Roman" w:cs="Times New Roman"/>
        </w:rPr>
        <w:t> »</w:t>
      </w:r>
      <w:r w:rsidRPr="000008AD">
        <w:rPr>
          <w:rFonts w:ascii="Times New Roman" w:hAnsi="Times New Roman" w:cs="Times New Roman"/>
        </w:rPr>
        <w:t>, processus et méthodologie au sein d</w:t>
      </w:r>
      <w:r w:rsidR="001B1A98">
        <w:rPr>
          <w:rFonts w:ascii="Times New Roman" w:hAnsi="Times New Roman" w:cs="Times New Roman"/>
        </w:rPr>
        <w:t>’</w:t>
      </w:r>
      <w:r w:rsidRPr="000008AD">
        <w:rPr>
          <w:rFonts w:ascii="Times New Roman" w:hAnsi="Times New Roman" w:cs="Times New Roman"/>
        </w:rPr>
        <w:t>une organisation permettant de concevoir des interfaces numériques accessibles et utilisables</w:t>
      </w:r>
      <w:r w:rsidR="00930941" w:rsidRPr="000008AD">
        <w:rPr>
          <w:rFonts w:ascii="Times New Roman" w:hAnsi="Times New Roman" w:cs="Times New Roman"/>
        </w:rPr>
        <w:t xml:space="preserve"> par </w:t>
      </w:r>
      <w:r w:rsidR="005A178E">
        <w:rPr>
          <w:rFonts w:ascii="Times New Roman" w:hAnsi="Times New Roman" w:cs="Times New Roman"/>
        </w:rPr>
        <w:t>t</w:t>
      </w:r>
      <w:r w:rsidR="00930941" w:rsidRPr="000008AD">
        <w:rPr>
          <w:rFonts w:ascii="Times New Roman" w:hAnsi="Times New Roman" w:cs="Times New Roman"/>
        </w:rPr>
        <w:t>ous</w:t>
      </w:r>
      <w:r w:rsidRPr="000008AD">
        <w:rPr>
          <w:rFonts w:ascii="Times New Roman" w:hAnsi="Times New Roman" w:cs="Times New Roman"/>
        </w:rPr>
        <w:t>, sans nécessiter d</w:t>
      </w:r>
      <w:r w:rsidR="001B1A98">
        <w:rPr>
          <w:rFonts w:ascii="Times New Roman" w:hAnsi="Times New Roman" w:cs="Times New Roman"/>
        </w:rPr>
        <w:t>’</w:t>
      </w:r>
      <w:r w:rsidRPr="000008AD">
        <w:rPr>
          <w:rFonts w:ascii="Times New Roman" w:hAnsi="Times New Roman" w:cs="Times New Roman"/>
        </w:rPr>
        <w:t xml:space="preserve">adaptation spéciale </w:t>
      </w:r>
      <w:r w:rsidR="005A178E">
        <w:rPr>
          <w:rFonts w:ascii="Times New Roman" w:hAnsi="Times New Roman" w:cs="Times New Roman"/>
        </w:rPr>
        <w:t>ni</w:t>
      </w:r>
      <w:r w:rsidRPr="000008AD">
        <w:rPr>
          <w:rFonts w:ascii="Times New Roman" w:hAnsi="Times New Roman" w:cs="Times New Roman"/>
        </w:rPr>
        <w:t xml:space="preserve"> de conception spécifique </w:t>
      </w:r>
      <w:r w:rsidRPr="005A178E">
        <w:rPr>
          <w:rFonts w:ascii="Times New Roman" w:hAnsi="Times New Roman" w:cs="Times New Roman"/>
          <w:i/>
        </w:rPr>
        <w:t>a posteriori</w:t>
      </w:r>
      <w:r w:rsidRPr="000008AD">
        <w:rPr>
          <w:rFonts w:ascii="Times New Roman" w:hAnsi="Times New Roman" w:cs="Times New Roman"/>
        </w:rPr>
        <w:t>. Cette</w:t>
      </w:r>
      <w:r w:rsidR="00F7659C" w:rsidRPr="000008AD">
        <w:rPr>
          <w:rFonts w:ascii="Times New Roman" w:hAnsi="Times New Roman" w:cs="Times New Roman"/>
        </w:rPr>
        <w:t xml:space="preserve"> démarche</w:t>
      </w:r>
      <w:r w:rsidR="0010173F">
        <w:rPr>
          <w:rFonts w:ascii="Times New Roman" w:hAnsi="Times New Roman" w:cs="Times New Roman"/>
        </w:rPr>
        <w:t>,</w:t>
      </w:r>
      <w:r w:rsidR="00F7659C" w:rsidRPr="000008AD">
        <w:rPr>
          <w:rFonts w:ascii="Times New Roman" w:hAnsi="Times New Roman" w:cs="Times New Roman"/>
        </w:rPr>
        <w:t xml:space="preserve"> centrée sur l</w:t>
      </w:r>
      <w:r w:rsidR="001B1A98">
        <w:rPr>
          <w:rFonts w:ascii="Times New Roman" w:hAnsi="Times New Roman" w:cs="Times New Roman"/>
        </w:rPr>
        <w:t>’</w:t>
      </w:r>
      <w:r w:rsidR="00F7659C" w:rsidRPr="000008AD">
        <w:rPr>
          <w:rFonts w:ascii="Times New Roman" w:hAnsi="Times New Roman" w:cs="Times New Roman"/>
        </w:rPr>
        <w:t>humain</w:t>
      </w:r>
      <w:r w:rsidR="0010173F">
        <w:rPr>
          <w:rFonts w:ascii="Times New Roman" w:hAnsi="Times New Roman" w:cs="Times New Roman"/>
        </w:rPr>
        <w:t>,</w:t>
      </w:r>
      <w:r w:rsidR="00F7659C" w:rsidRPr="000008AD">
        <w:rPr>
          <w:rFonts w:ascii="Times New Roman" w:hAnsi="Times New Roman" w:cs="Times New Roman"/>
        </w:rPr>
        <w:t xml:space="preserve"> </w:t>
      </w:r>
      <w:r w:rsidRPr="000008AD">
        <w:rPr>
          <w:rFonts w:ascii="Times New Roman" w:hAnsi="Times New Roman" w:cs="Times New Roman"/>
        </w:rPr>
        <w:t>met l</w:t>
      </w:r>
      <w:r w:rsidR="001B1A98">
        <w:rPr>
          <w:rFonts w:ascii="Times New Roman" w:hAnsi="Times New Roman" w:cs="Times New Roman"/>
        </w:rPr>
        <w:t>’</w:t>
      </w:r>
      <w:r w:rsidRPr="000008AD">
        <w:rPr>
          <w:rFonts w:ascii="Times New Roman" w:hAnsi="Times New Roman" w:cs="Times New Roman"/>
        </w:rPr>
        <w:t>accent sur la satisfaction du plus grand nombre possible de besoins des utilisateurs. La conception inclusive intègre différentes dimensions comme l</w:t>
      </w:r>
      <w:r w:rsidR="001B1A98">
        <w:rPr>
          <w:rFonts w:ascii="Times New Roman" w:hAnsi="Times New Roman" w:cs="Times New Roman"/>
        </w:rPr>
        <w:t>’</w:t>
      </w:r>
      <w:r w:rsidRPr="000008AD">
        <w:rPr>
          <w:rFonts w:ascii="Times New Roman" w:hAnsi="Times New Roman" w:cs="Times New Roman"/>
        </w:rPr>
        <w:t xml:space="preserve">accessibilité, </w:t>
      </w:r>
      <w:r w:rsidR="00510CBA" w:rsidRPr="000008AD">
        <w:rPr>
          <w:rFonts w:ascii="Times New Roman" w:hAnsi="Times New Roman" w:cs="Times New Roman"/>
        </w:rPr>
        <w:t>l</w:t>
      </w:r>
      <w:r w:rsidR="001B1A98">
        <w:rPr>
          <w:rFonts w:ascii="Times New Roman" w:hAnsi="Times New Roman" w:cs="Times New Roman"/>
        </w:rPr>
        <w:t>’</w:t>
      </w:r>
      <w:r w:rsidR="00510CBA" w:rsidRPr="000008AD">
        <w:rPr>
          <w:rFonts w:ascii="Times New Roman" w:hAnsi="Times New Roman" w:cs="Times New Roman"/>
        </w:rPr>
        <w:t>utilisabili</w:t>
      </w:r>
      <w:r w:rsidR="00510CBA" w:rsidRPr="005A178E">
        <w:rPr>
          <w:rFonts w:ascii="Times New Roman" w:hAnsi="Times New Roman" w:cs="Times New Roman"/>
          <w:highlight w:val="red"/>
        </w:rPr>
        <w:t>té</w:t>
      </w:r>
      <w:r w:rsidR="00D3215F" w:rsidRPr="000008AD">
        <w:rPr>
          <w:rStyle w:val="Appeldenotedefin"/>
          <w:rFonts w:ascii="Times New Roman" w:hAnsi="Times New Roman" w:cs="Times New Roman"/>
        </w:rPr>
        <w:endnoteReference w:id="10"/>
      </w:r>
      <w:r w:rsidR="00510CBA" w:rsidRPr="000008AD">
        <w:rPr>
          <w:rFonts w:ascii="Times New Roman" w:hAnsi="Times New Roman" w:cs="Times New Roman"/>
        </w:rPr>
        <w:t>,</w:t>
      </w:r>
      <w:r w:rsidR="00D3215F" w:rsidRPr="000008AD">
        <w:rPr>
          <w:rFonts w:ascii="Times New Roman" w:hAnsi="Times New Roman" w:cs="Times New Roman"/>
        </w:rPr>
        <w:t xml:space="preserve"> </w:t>
      </w:r>
      <w:r w:rsidRPr="000008AD">
        <w:rPr>
          <w:rFonts w:ascii="Times New Roman" w:hAnsi="Times New Roman" w:cs="Times New Roman"/>
        </w:rPr>
        <w:t>l</w:t>
      </w:r>
      <w:r w:rsidR="001B1A98">
        <w:rPr>
          <w:rFonts w:ascii="Times New Roman" w:hAnsi="Times New Roman" w:cs="Times New Roman"/>
        </w:rPr>
        <w:t>’</w:t>
      </w:r>
      <w:r w:rsidRPr="000008AD">
        <w:rPr>
          <w:rFonts w:ascii="Times New Roman" w:hAnsi="Times New Roman" w:cs="Times New Roman"/>
        </w:rPr>
        <w:t>âge, la culture, la situation économique, l</w:t>
      </w:r>
      <w:r w:rsidR="001B1A98">
        <w:rPr>
          <w:rFonts w:ascii="Times New Roman" w:hAnsi="Times New Roman" w:cs="Times New Roman"/>
        </w:rPr>
        <w:t>’</w:t>
      </w:r>
      <w:r w:rsidRPr="000008AD">
        <w:rPr>
          <w:rFonts w:ascii="Times New Roman" w:hAnsi="Times New Roman" w:cs="Times New Roman"/>
        </w:rPr>
        <w:t>éducation, le genre, la situation géog</w:t>
      </w:r>
      <w:r w:rsidR="005A178E">
        <w:rPr>
          <w:rFonts w:ascii="Times New Roman" w:hAnsi="Times New Roman" w:cs="Times New Roman"/>
        </w:rPr>
        <w:t>raphique, la langue</w:t>
      </w:r>
      <w:r w:rsidR="0019350F">
        <w:rPr>
          <w:rFonts w:ascii="Times New Roman" w:hAnsi="Times New Roman" w:cs="Times New Roman"/>
        </w:rPr>
        <w:t>…</w:t>
      </w:r>
    </w:p>
    <w:p w:rsidR="00E84CDE" w:rsidRDefault="00E84CDE" w:rsidP="000008AD">
      <w:pPr>
        <w:spacing w:before="120" w:after="0" w:line="360" w:lineRule="auto"/>
        <w:jc w:val="both"/>
        <w:rPr>
          <w:rFonts w:ascii="Times New Roman" w:hAnsi="Times New Roman" w:cs="Times New Roman"/>
        </w:rPr>
      </w:pPr>
      <w:r w:rsidRPr="000008AD">
        <w:rPr>
          <w:rFonts w:ascii="Times New Roman" w:hAnsi="Times New Roman" w:cs="Times New Roman"/>
        </w:rPr>
        <w:t xml:space="preserve">En résumé, </w:t>
      </w:r>
      <w:r w:rsidR="00811C05" w:rsidRPr="005C7063">
        <w:rPr>
          <w:rFonts w:ascii="Times New Roman" w:hAnsi="Times New Roman" w:cs="Times New Roman"/>
          <w:color w:val="0070C0"/>
        </w:rPr>
        <w:t xml:space="preserve">peu de professionnels du web ont conscience que </w:t>
      </w:r>
      <w:r w:rsidRPr="005C7063">
        <w:rPr>
          <w:rFonts w:ascii="Times New Roman" w:hAnsi="Times New Roman" w:cs="Times New Roman"/>
          <w:color w:val="0070C0"/>
        </w:rPr>
        <w:t xml:space="preserve">chaque décision </w:t>
      </w:r>
      <w:r w:rsidR="005A178E" w:rsidRPr="005C7063">
        <w:rPr>
          <w:rFonts w:ascii="Times New Roman" w:hAnsi="Times New Roman" w:cs="Times New Roman"/>
          <w:color w:val="0070C0"/>
        </w:rPr>
        <w:t>afférente à un</w:t>
      </w:r>
      <w:r w:rsidRPr="005C7063">
        <w:rPr>
          <w:rFonts w:ascii="Times New Roman" w:hAnsi="Times New Roman" w:cs="Times New Roman"/>
          <w:color w:val="0070C0"/>
        </w:rPr>
        <w:t xml:space="preserve"> </w:t>
      </w:r>
      <w:r w:rsidR="00811C05" w:rsidRPr="005C7063">
        <w:rPr>
          <w:rFonts w:ascii="Times New Roman" w:hAnsi="Times New Roman" w:cs="Times New Roman"/>
          <w:color w:val="0070C0"/>
        </w:rPr>
        <w:t>développement informatique</w:t>
      </w:r>
      <w:r w:rsidRPr="005C7063">
        <w:rPr>
          <w:rFonts w:ascii="Times New Roman" w:hAnsi="Times New Roman" w:cs="Times New Roman"/>
          <w:color w:val="0070C0"/>
        </w:rPr>
        <w:t xml:space="preserve"> a </w:t>
      </w:r>
      <w:r w:rsidR="00811C05" w:rsidRPr="005C7063">
        <w:rPr>
          <w:rFonts w:ascii="Times New Roman" w:hAnsi="Times New Roman" w:cs="Times New Roman"/>
          <w:color w:val="0070C0"/>
        </w:rPr>
        <w:t>pour conséquence</w:t>
      </w:r>
      <w:r w:rsidRPr="005C7063">
        <w:rPr>
          <w:rFonts w:ascii="Times New Roman" w:hAnsi="Times New Roman" w:cs="Times New Roman"/>
          <w:color w:val="0070C0"/>
        </w:rPr>
        <w:t xml:space="preserve"> d</w:t>
      </w:r>
      <w:r w:rsidR="001B1A98" w:rsidRPr="005C7063">
        <w:rPr>
          <w:rFonts w:ascii="Times New Roman" w:hAnsi="Times New Roman" w:cs="Times New Roman"/>
          <w:color w:val="0070C0"/>
        </w:rPr>
        <w:t>’</w:t>
      </w:r>
      <w:r w:rsidRPr="005C7063">
        <w:rPr>
          <w:rFonts w:ascii="Times New Roman" w:hAnsi="Times New Roman" w:cs="Times New Roman"/>
          <w:color w:val="0070C0"/>
        </w:rPr>
        <w:t>inclure ou d</w:t>
      </w:r>
      <w:r w:rsidR="001B1A98" w:rsidRPr="005C7063">
        <w:rPr>
          <w:rFonts w:ascii="Times New Roman" w:hAnsi="Times New Roman" w:cs="Times New Roman"/>
          <w:color w:val="0070C0"/>
        </w:rPr>
        <w:t>’</w:t>
      </w:r>
      <w:r w:rsidR="005A178E" w:rsidRPr="005C7063">
        <w:rPr>
          <w:rFonts w:ascii="Times New Roman" w:hAnsi="Times New Roman" w:cs="Times New Roman"/>
          <w:color w:val="0070C0"/>
        </w:rPr>
        <w:t>exclure d</w:t>
      </w:r>
      <w:r w:rsidRPr="005C7063">
        <w:rPr>
          <w:rFonts w:ascii="Times New Roman" w:hAnsi="Times New Roman" w:cs="Times New Roman"/>
          <w:color w:val="0070C0"/>
        </w:rPr>
        <w:t xml:space="preserve">es </w:t>
      </w:r>
      <w:r w:rsidR="00930941" w:rsidRPr="005C7063">
        <w:rPr>
          <w:rFonts w:ascii="Times New Roman" w:hAnsi="Times New Roman" w:cs="Times New Roman"/>
          <w:color w:val="0070C0"/>
        </w:rPr>
        <w:t>utilisateurs</w:t>
      </w:r>
      <w:r w:rsidRPr="005C7063">
        <w:rPr>
          <w:rFonts w:ascii="Times New Roman" w:hAnsi="Times New Roman" w:cs="Times New Roman"/>
          <w:color w:val="0070C0"/>
        </w:rPr>
        <w:t>.</w:t>
      </w:r>
      <w:r w:rsidR="00056482" w:rsidRPr="000008AD">
        <w:rPr>
          <w:rFonts w:ascii="Times New Roman" w:hAnsi="Times New Roman" w:cs="Times New Roman"/>
        </w:rPr>
        <w:t xml:space="preserve"> Une </w:t>
      </w:r>
      <w:r w:rsidRPr="000008AD">
        <w:rPr>
          <w:rFonts w:ascii="Times New Roman" w:hAnsi="Times New Roman" w:cs="Times New Roman"/>
        </w:rPr>
        <w:t>bonne accessibilité numérique s</w:t>
      </w:r>
      <w:r w:rsidR="001B1A98">
        <w:rPr>
          <w:rFonts w:ascii="Times New Roman" w:hAnsi="Times New Roman" w:cs="Times New Roman"/>
        </w:rPr>
        <w:t>’</w:t>
      </w:r>
      <w:r w:rsidRPr="000008AD">
        <w:rPr>
          <w:rFonts w:ascii="Times New Roman" w:hAnsi="Times New Roman" w:cs="Times New Roman"/>
        </w:rPr>
        <w:t>appuie sur des designers en expérience utilisateur</w:t>
      </w:r>
      <w:r w:rsidR="0019350F">
        <w:rPr>
          <w:rFonts w:ascii="Times New Roman" w:hAnsi="Times New Roman" w:cs="Times New Roman"/>
        </w:rPr>
        <w:t>,</w:t>
      </w:r>
      <w:r w:rsidRPr="000008AD">
        <w:rPr>
          <w:rFonts w:ascii="Times New Roman" w:hAnsi="Times New Roman" w:cs="Times New Roman"/>
        </w:rPr>
        <w:t xml:space="preserve"> </w:t>
      </w:r>
      <w:r w:rsidR="00056482" w:rsidRPr="000008AD">
        <w:rPr>
          <w:rFonts w:ascii="Times New Roman" w:hAnsi="Times New Roman" w:cs="Times New Roman"/>
        </w:rPr>
        <w:t>ou UX</w:t>
      </w:r>
      <w:r w:rsidR="0019350F">
        <w:rPr>
          <w:rFonts w:ascii="Times New Roman" w:hAnsi="Times New Roman" w:cs="Times New Roman"/>
        </w:rPr>
        <w:t> </w:t>
      </w:r>
      <w:r w:rsidR="005A178E">
        <w:rPr>
          <w:rFonts w:ascii="Times New Roman" w:hAnsi="Times New Roman" w:cs="Times New Roman"/>
        </w:rPr>
        <w:t>d</w:t>
      </w:r>
      <w:r w:rsidR="0019350F">
        <w:rPr>
          <w:rFonts w:ascii="Times New Roman" w:hAnsi="Times New Roman" w:cs="Times New Roman"/>
        </w:rPr>
        <w:t>esigners,</w:t>
      </w:r>
      <w:r w:rsidR="00056482" w:rsidRPr="000008AD">
        <w:rPr>
          <w:rFonts w:ascii="Times New Roman" w:hAnsi="Times New Roman" w:cs="Times New Roman"/>
        </w:rPr>
        <w:t xml:space="preserve"> </w:t>
      </w:r>
      <w:r w:rsidRPr="000008AD">
        <w:rPr>
          <w:rFonts w:ascii="Times New Roman" w:hAnsi="Times New Roman" w:cs="Times New Roman"/>
        </w:rPr>
        <w:t>et des développeurs</w:t>
      </w:r>
      <w:r w:rsidR="00AF41CC" w:rsidRPr="000008AD">
        <w:rPr>
          <w:rFonts w:ascii="Times New Roman" w:hAnsi="Times New Roman" w:cs="Times New Roman"/>
        </w:rPr>
        <w:t xml:space="preserve"> web</w:t>
      </w:r>
      <w:r w:rsidR="005C7934" w:rsidRPr="000008AD">
        <w:rPr>
          <w:rFonts w:ascii="Times New Roman" w:hAnsi="Times New Roman" w:cs="Times New Roman"/>
        </w:rPr>
        <w:t xml:space="preserve"> formés à l</w:t>
      </w:r>
      <w:r w:rsidR="001B1A98">
        <w:rPr>
          <w:rFonts w:ascii="Times New Roman" w:hAnsi="Times New Roman" w:cs="Times New Roman"/>
        </w:rPr>
        <w:t>’</w:t>
      </w:r>
      <w:r w:rsidR="005C7934" w:rsidRPr="000008AD">
        <w:rPr>
          <w:rFonts w:ascii="Times New Roman" w:hAnsi="Times New Roman" w:cs="Times New Roman"/>
        </w:rPr>
        <w:t>accessibilité</w:t>
      </w:r>
      <w:r w:rsidR="00AF41CC" w:rsidRPr="000008AD">
        <w:rPr>
          <w:rFonts w:ascii="Times New Roman" w:hAnsi="Times New Roman" w:cs="Times New Roman"/>
        </w:rPr>
        <w:t>.</w:t>
      </w:r>
      <w:r w:rsidRPr="000008AD">
        <w:rPr>
          <w:rFonts w:ascii="Times New Roman" w:hAnsi="Times New Roman" w:cs="Times New Roman"/>
        </w:rPr>
        <w:t xml:space="preserve"> </w:t>
      </w:r>
      <w:r w:rsidR="00AF41CC" w:rsidRPr="000008AD">
        <w:rPr>
          <w:rFonts w:ascii="Times New Roman" w:hAnsi="Times New Roman" w:cs="Times New Roman"/>
        </w:rPr>
        <w:t>E</w:t>
      </w:r>
      <w:r w:rsidRPr="000008AD">
        <w:rPr>
          <w:rFonts w:ascii="Times New Roman" w:hAnsi="Times New Roman" w:cs="Times New Roman"/>
        </w:rPr>
        <w:t xml:space="preserve">t les référentiels </w:t>
      </w:r>
      <w:r w:rsidR="009B7798">
        <w:rPr>
          <w:rFonts w:ascii="Times New Roman" w:hAnsi="Times New Roman" w:cs="Times New Roman"/>
        </w:rPr>
        <w:t>(</w:t>
      </w:r>
      <w:r w:rsidR="0019350F" w:rsidRPr="00EC4202">
        <w:rPr>
          <w:rFonts w:ascii="Times New Roman" w:hAnsi="Times New Roman" w:cs="Times New Roman"/>
        </w:rPr>
        <w:t>WCAG et RGAA</w:t>
      </w:r>
      <w:r w:rsidR="009B7798">
        <w:rPr>
          <w:rFonts w:ascii="Times New Roman" w:hAnsi="Times New Roman" w:cs="Times New Roman"/>
        </w:rPr>
        <w:t>)</w:t>
      </w:r>
      <w:r w:rsidRPr="000008AD">
        <w:rPr>
          <w:rFonts w:ascii="Times New Roman" w:hAnsi="Times New Roman" w:cs="Times New Roman"/>
        </w:rPr>
        <w:t xml:space="preserve"> constituent une aide technique précieuse pour les développeurs afin de trouver des solutions centrées sur l</w:t>
      </w:r>
      <w:r w:rsidR="001B1A98">
        <w:rPr>
          <w:rFonts w:ascii="Times New Roman" w:hAnsi="Times New Roman" w:cs="Times New Roman"/>
        </w:rPr>
        <w:t>’</w:t>
      </w:r>
      <w:r w:rsidRPr="000008AD">
        <w:rPr>
          <w:rFonts w:ascii="Times New Roman" w:hAnsi="Times New Roman" w:cs="Times New Roman"/>
        </w:rPr>
        <w:t>utilisateur. Pour garantir une bonne accessibilité, il y a un</w:t>
      </w:r>
      <w:r w:rsidR="0019350F">
        <w:rPr>
          <w:rFonts w:ascii="Times New Roman" w:hAnsi="Times New Roman" w:cs="Times New Roman"/>
        </w:rPr>
        <w:t>e</w:t>
      </w:r>
      <w:r w:rsidRPr="000008AD">
        <w:rPr>
          <w:rFonts w:ascii="Times New Roman" w:hAnsi="Times New Roman" w:cs="Times New Roman"/>
        </w:rPr>
        <w:t xml:space="preserve"> seul</w:t>
      </w:r>
      <w:r w:rsidR="0019350F">
        <w:rPr>
          <w:rFonts w:ascii="Times New Roman" w:hAnsi="Times New Roman" w:cs="Times New Roman"/>
        </w:rPr>
        <w:t>e</w:t>
      </w:r>
      <w:r w:rsidRPr="000008AD">
        <w:rPr>
          <w:rFonts w:ascii="Times New Roman" w:hAnsi="Times New Roman" w:cs="Times New Roman"/>
        </w:rPr>
        <w:t xml:space="preserve"> </w:t>
      </w:r>
      <w:r w:rsidR="0019350F">
        <w:rPr>
          <w:rFonts w:ascii="Times New Roman" w:hAnsi="Times New Roman" w:cs="Times New Roman"/>
        </w:rPr>
        <w:t>solution</w:t>
      </w:r>
      <w:r w:rsidR="005A178E">
        <w:rPr>
          <w:rFonts w:ascii="Times New Roman" w:hAnsi="Times New Roman" w:cs="Times New Roman"/>
        </w:rPr>
        <w:t> </w:t>
      </w:r>
      <w:r w:rsidRPr="000008AD">
        <w:rPr>
          <w:rFonts w:ascii="Times New Roman" w:hAnsi="Times New Roman" w:cs="Times New Roman"/>
        </w:rPr>
        <w:t>: teste</w:t>
      </w:r>
      <w:r w:rsidR="005A178E">
        <w:rPr>
          <w:rFonts w:ascii="Times New Roman" w:hAnsi="Times New Roman" w:cs="Times New Roman"/>
        </w:rPr>
        <w:t>r</w:t>
      </w:r>
      <w:r w:rsidRPr="000008AD">
        <w:rPr>
          <w:rFonts w:ascii="Times New Roman" w:hAnsi="Times New Roman" w:cs="Times New Roman"/>
        </w:rPr>
        <w:t>, teste</w:t>
      </w:r>
      <w:r w:rsidR="005A178E">
        <w:rPr>
          <w:rFonts w:ascii="Times New Roman" w:hAnsi="Times New Roman" w:cs="Times New Roman"/>
        </w:rPr>
        <w:t>r</w:t>
      </w:r>
      <w:r w:rsidRPr="000008AD">
        <w:rPr>
          <w:rFonts w:ascii="Times New Roman" w:hAnsi="Times New Roman" w:cs="Times New Roman"/>
        </w:rPr>
        <w:t>, teste</w:t>
      </w:r>
      <w:r w:rsidR="005A178E">
        <w:rPr>
          <w:rFonts w:ascii="Times New Roman" w:hAnsi="Times New Roman" w:cs="Times New Roman"/>
        </w:rPr>
        <w:t>r</w:t>
      </w:r>
      <w:r w:rsidR="008D17EF" w:rsidRPr="000008AD">
        <w:rPr>
          <w:rFonts w:ascii="Times New Roman" w:hAnsi="Times New Roman" w:cs="Times New Roman"/>
        </w:rPr>
        <w:t>,</w:t>
      </w:r>
      <w:r w:rsidRPr="000008AD">
        <w:rPr>
          <w:rFonts w:ascii="Times New Roman" w:hAnsi="Times New Roman" w:cs="Times New Roman"/>
        </w:rPr>
        <w:t xml:space="preserve"> avec </w:t>
      </w:r>
      <w:r w:rsidR="008D17EF" w:rsidRPr="000008AD">
        <w:rPr>
          <w:rFonts w:ascii="Times New Roman" w:hAnsi="Times New Roman" w:cs="Times New Roman"/>
        </w:rPr>
        <w:t>un panel représentatif</w:t>
      </w:r>
      <w:r w:rsidRPr="000008AD">
        <w:rPr>
          <w:rFonts w:ascii="Times New Roman" w:hAnsi="Times New Roman" w:cs="Times New Roman"/>
        </w:rPr>
        <w:t xml:space="preserve"> </w:t>
      </w:r>
      <w:r w:rsidR="008D17EF" w:rsidRPr="000008AD">
        <w:rPr>
          <w:rFonts w:ascii="Times New Roman" w:hAnsi="Times New Roman" w:cs="Times New Roman"/>
        </w:rPr>
        <w:t>d</w:t>
      </w:r>
      <w:r w:rsidR="001B1A98">
        <w:rPr>
          <w:rFonts w:ascii="Times New Roman" w:hAnsi="Times New Roman" w:cs="Times New Roman"/>
        </w:rPr>
        <w:t>’</w:t>
      </w:r>
      <w:r w:rsidRPr="000008AD">
        <w:rPr>
          <w:rFonts w:ascii="Times New Roman" w:hAnsi="Times New Roman" w:cs="Times New Roman"/>
        </w:rPr>
        <w:t>utilisateurs, prati</w:t>
      </w:r>
      <w:r w:rsidR="005A178E">
        <w:rPr>
          <w:rFonts w:ascii="Times New Roman" w:hAnsi="Times New Roman" w:cs="Times New Roman"/>
        </w:rPr>
        <w:t>que extrêmement rare en France.</w:t>
      </w:r>
    </w:p>
    <w:p w:rsidR="000008AD" w:rsidRPr="00D85681" w:rsidRDefault="000008AD" w:rsidP="00D85681">
      <w:pPr>
        <w:spacing w:before="120" w:after="0" w:line="360" w:lineRule="auto"/>
        <w:ind w:firstLine="1701"/>
        <w:jc w:val="right"/>
        <w:rPr>
          <w:rFonts w:ascii="Luciole" w:hAnsi="Luciole" w:cs="Arial"/>
        </w:rPr>
      </w:pPr>
      <w:r w:rsidRPr="00D85681">
        <w:rPr>
          <w:rFonts w:ascii="Luciole" w:hAnsi="Luciole" w:cs="Arial"/>
          <w:b/>
          <w:bCs/>
        </w:rPr>
        <w:t>*STÉPHANE FORGERON</w:t>
      </w:r>
      <w:r w:rsidRPr="00D85681">
        <w:rPr>
          <w:rFonts w:ascii="Calibri" w:hAnsi="Calibri" w:cs="Calibri"/>
        </w:rPr>
        <w:t xml:space="preserve"> </w:t>
      </w:r>
      <w:r w:rsidRPr="00D85681">
        <w:rPr>
          <w:rFonts w:ascii="Luciole" w:hAnsi="Luciole" w:cs="Arial"/>
        </w:rPr>
        <w:t>est dipl</w:t>
      </w:r>
      <w:r w:rsidRPr="00D85681">
        <w:rPr>
          <w:rFonts w:ascii="Luciole" w:hAnsi="Luciole" w:cs="Luciole"/>
        </w:rPr>
        <w:t>ô</w:t>
      </w:r>
      <w:r w:rsidRPr="00D85681">
        <w:rPr>
          <w:rFonts w:ascii="Luciole" w:hAnsi="Luciole" w:cs="Arial"/>
        </w:rPr>
        <w:t>m</w:t>
      </w:r>
      <w:r w:rsidRPr="00D85681">
        <w:rPr>
          <w:rFonts w:ascii="Luciole" w:hAnsi="Luciole" w:cs="Luciole"/>
        </w:rPr>
        <w:t>é</w:t>
      </w:r>
      <w:r w:rsidRPr="00D85681">
        <w:rPr>
          <w:rFonts w:ascii="Luciole" w:hAnsi="Luciole" w:cs="Arial"/>
        </w:rPr>
        <w:t xml:space="preserve"> du MIT en Design Thinking, de HEC Paris et de Télécom Paris en management et nouvelles technologies.</w:t>
      </w:r>
    </w:p>
    <w:p w:rsidR="000008AD" w:rsidRPr="00D85681" w:rsidRDefault="000008AD" w:rsidP="00D85681">
      <w:pPr>
        <w:spacing w:before="120" w:after="0" w:line="360" w:lineRule="auto"/>
        <w:ind w:firstLine="1701"/>
        <w:jc w:val="both"/>
        <w:rPr>
          <w:rFonts w:ascii="Times New Roman" w:hAnsi="Times New Roman" w:cs="Times New Roman"/>
        </w:rPr>
      </w:pPr>
    </w:p>
    <w:p w:rsidR="00AC0882" w:rsidRDefault="007F6845">
      <w:pPr>
        <w:spacing w:before="120" w:after="0" w:line="360" w:lineRule="auto"/>
        <w:jc w:val="both"/>
        <w:rPr>
          <w:rFonts w:ascii="Times New Roman" w:hAnsi="Times New Roman" w:cs="Times New Roman"/>
        </w:rPr>
      </w:pPr>
      <w:r>
        <w:rPr>
          <w:rFonts w:ascii="Times New Roman" w:hAnsi="Times New Roman" w:cs="Times New Roman"/>
          <w:noProof/>
          <w:lang w:eastAsia="fr-FR"/>
        </w:rPr>
        <w:lastRenderedPageBreak/>
        <w:drawing>
          <wp:inline distT="0" distB="0" distL="0" distR="0">
            <wp:extent cx="2019199" cy="2854960"/>
            <wp:effectExtent l="0" t="0" r="0" b="0"/>
            <wp:docPr id="1" name="Image 1" descr="C:\Users\Jaime\Desktop\Photo Stéphane Forger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ime\Desktop\Photo Stéphane Forgeron.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052696" cy="2902321"/>
                    </a:xfrm>
                    <a:prstGeom prst="rect">
                      <a:avLst/>
                    </a:prstGeom>
                    <a:noFill/>
                    <a:ln>
                      <a:noFill/>
                    </a:ln>
                  </pic:spPr>
                </pic:pic>
              </a:graphicData>
            </a:graphic>
          </wp:inline>
        </w:drawing>
      </w:r>
    </w:p>
    <w:p w:rsidR="00AC0882" w:rsidRPr="00AC0882" w:rsidRDefault="00AC0882" w:rsidP="00AC0882">
      <w:pPr>
        <w:spacing w:before="120" w:after="0" w:line="360" w:lineRule="auto"/>
        <w:rPr>
          <w:rFonts w:ascii="Luciole" w:hAnsi="Luciole" w:cs="Arial"/>
          <w:sz w:val="20"/>
          <w:szCs w:val="20"/>
        </w:rPr>
      </w:pPr>
      <w:r w:rsidRPr="00AC0882">
        <w:rPr>
          <w:rFonts w:ascii="Luciole" w:hAnsi="Luciole" w:cs="Arial"/>
          <w:sz w:val="20"/>
          <w:szCs w:val="20"/>
        </w:rPr>
        <w:t xml:space="preserve">Stéphane Forgeron s’est spécialisé dans la conception de produits et services numérique intégrant la diversité des consommateurs, dont les personnes handicapées, les seniors et les enfants, dans le cadre de la transformation digitale des entreprises. Il milite pour une réelle accessibilité numérique des sites web et </w:t>
      </w:r>
      <w:r>
        <w:rPr>
          <w:rFonts w:ascii="Luciole" w:hAnsi="Luciole" w:cs="Arial"/>
          <w:sz w:val="20"/>
          <w:szCs w:val="20"/>
        </w:rPr>
        <w:t xml:space="preserve">des </w:t>
      </w:r>
      <w:r w:rsidRPr="00AC0882">
        <w:rPr>
          <w:rFonts w:ascii="Luciole" w:hAnsi="Luciole" w:cs="Arial"/>
          <w:sz w:val="20"/>
          <w:szCs w:val="20"/>
        </w:rPr>
        <w:t>applications mobile reposant sur des démarches centrées sur l’humain pour concevoir des produits et services à forte valeur ajoutée.</w:t>
      </w:r>
    </w:p>
    <w:p w:rsidR="000008AD" w:rsidRPr="00AC0882" w:rsidRDefault="000008AD" w:rsidP="00AC0882">
      <w:pPr>
        <w:tabs>
          <w:tab w:val="left" w:pos="1440"/>
        </w:tabs>
        <w:rPr>
          <w:rFonts w:ascii="Times New Roman" w:hAnsi="Times New Roman" w:cs="Times New Roman"/>
        </w:rPr>
      </w:pPr>
    </w:p>
    <w:sectPr w:rsidR="000008AD" w:rsidRPr="00AC0882" w:rsidSect="00FE4A83">
      <w:endnotePr>
        <w:numFmt w:val="decimal"/>
      </w:end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6952" w:rsidRDefault="00B86952" w:rsidP="00160D9D">
      <w:pPr>
        <w:spacing w:after="0" w:line="240" w:lineRule="auto"/>
      </w:pPr>
      <w:r>
        <w:separator/>
      </w:r>
    </w:p>
  </w:endnote>
  <w:endnote w:type="continuationSeparator" w:id="0">
    <w:p w:rsidR="00B86952" w:rsidRDefault="00B86952" w:rsidP="00160D9D">
      <w:pPr>
        <w:spacing w:after="0" w:line="240" w:lineRule="auto"/>
      </w:pPr>
      <w:r>
        <w:continuationSeparator/>
      </w:r>
    </w:p>
  </w:endnote>
  <w:endnote w:id="1">
    <w:p w:rsidR="00BE5B0C" w:rsidRDefault="00BE5B0C" w:rsidP="001F1A5F">
      <w:pPr>
        <w:pStyle w:val="Notedefin"/>
        <w:spacing w:before="120"/>
        <w:rPr>
          <w:rFonts w:cstheme="minorHAnsi"/>
        </w:rPr>
      </w:pPr>
      <w:r>
        <w:rPr>
          <w:rFonts w:cstheme="minorHAnsi"/>
        </w:rPr>
        <w:t>1. </w:t>
      </w:r>
      <w:r>
        <w:rPr>
          <w:rFonts w:cstheme="minorHAnsi"/>
        </w:rPr>
        <w:t>Aussi e</w:t>
      </w:r>
      <w:r w:rsidRPr="005A178E">
        <w:rPr>
          <w:rFonts w:cstheme="minorHAnsi"/>
        </w:rPr>
        <w:t>n anglais parle</w:t>
      </w:r>
      <w:r>
        <w:rPr>
          <w:rFonts w:cstheme="minorHAnsi"/>
        </w:rPr>
        <w:t>-t-</w:t>
      </w:r>
      <w:r w:rsidRPr="005A178E">
        <w:rPr>
          <w:rFonts w:cstheme="minorHAnsi"/>
        </w:rPr>
        <w:t xml:space="preserve">on de </w:t>
      </w:r>
      <w:r w:rsidRPr="005A178E">
        <w:rPr>
          <w:rFonts w:cstheme="minorHAnsi"/>
          <w:i/>
        </w:rPr>
        <w:t>interaction design</w:t>
      </w:r>
      <w:r w:rsidRPr="005A178E">
        <w:rPr>
          <w:rFonts w:cstheme="minorHAnsi"/>
        </w:rPr>
        <w:t xml:space="preserve">, </w:t>
      </w:r>
      <w:r w:rsidRPr="005A178E">
        <w:rPr>
          <w:rFonts w:cstheme="minorHAnsi"/>
          <w:i/>
        </w:rPr>
        <w:t>web usability</w:t>
      </w:r>
      <w:r w:rsidRPr="005A178E">
        <w:rPr>
          <w:rFonts w:cstheme="minorHAnsi"/>
        </w:rPr>
        <w:t xml:space="preserve">, </w:t>
      </w:r>
      <w:r w:rsidRPr="005A178E">
        <w:rPr>
          <w:rFonts w:cstheme="minorHAnsi"/>
          <w:i/>
        </w:rPr>
        <w:t>inclusive design</w:t>
      </w:r>
      <w:r w:rsidRPr="005A178E">
        <w:rPr>
          <w:rFonts w:cstheme="minorHAnsi"/>
        </w:rPr>
        <w:t xml:space="preserve">, </w:t>
      </w:r>
      <w:r w:rsidRPr="005A178E">
        <w:rPr>
          <w:rFonts w:cstheme="minorHAnsi"/>
          <w:i/>
        </w:rPr>
        <w:t>user-centered design</w:t>
      </w:r>
      <w:r w:rsidRPr="005A178E">
        <w:rPr>
          <w:rFonts w:cstheme="minorHAnsi"/>
        </w:rPr>
        <w:t xml:space="preserve">, </w:t>
      </w:r>
      <w:r w:rsidRPr="005A178E">
        <w:rPr>
          <w:rFonts w:cstheme="minorHAnsi"/>
          <w:i/>
        </w:rPr>
        <w:t>universal access</w:t>
      </w:r>
      <w:r w:rsidRPr="005A178E">
        <w:rPr>
          <w:rFonts w:cstheme="minorHAnsi"/>
        </w:rPr>
        <w:t xml:space="preserve">, </w:t>
      </w:r>
      <w:r w:rsidRPr="005A178E">
        <w:rPr>
          <w:rFonts w:cstheme="minorHAnsi"/>
          <w:i/>
        </w:rPr>
        <w:t>human-centered design</w:t>
      </w:r>
      <w:r w:rsidRPr="005A178E">
        <w:rPr>
          <w:rFonts w:cstheme="minorHAnsi"/>
        </w:rPr>
        <w:t>.</w:t>
      </w:r>
    </w:p>
    <w:p w:rsidR="00BE5B0C" w:rsidRPr="005A178E" w:rsidRDefault="00BE5B0C" w:rsidP="00BE5B0C">
      <w:pPr>
        <w:pStyle w:val="Notedefin"/>
        <w:spacing w:before="120"/>
        <w:rPr>
          <w:rFonts w:cstheme="minorHAnsi"/>
        </w:rPr>
      </w:pPr>
      <w:r>
        <w:rPr>
          <w:rFonts w:cstheme="minorHAnsi"/>
        </w:rPr>
        <w:t>2. </w:t>
      </w:r>
      <w:r>
        <w:rPr>
          <w:rFonts w:cstheme="minorHAnsi"/>
        </w:rPr>
        <w:t xml:space="preserve">Voir à ce sujet les normes </w:t>
      </w:r>
      <w:r w:rsidRPr="005A178E">
        <w:rPr>
          <w:rFonts w:cstheme="minorHAnsi"/>
        </w:rPr>
        <w:t>ISO</w:t>
      </w:r>
      <w:r>
        <w:rPr>
          <w:rFonts w:cstheme="minorHAnsi"/>
        </w:rPr>
        <w:t> </w:t>
      </w:r>
      <w:r w:rsidRPr="005A178E">
        <w:rPr>
          <w:rFonts w:cstheme="minorHAnsi"/>
        </w:rPr>
        <w:t>9241-20:2021</w:t>
      </w:r>
      <w:r>
        <w:rPr>
          <w:rFonts w:cstheme="minorHAnsi"/>
        </w:rPr>
        <w:t xml:space="preserve"> et</w:t>
      </w:r>
      <w:r w:rsidRPr="005A178E">
        <w:rPr>
          <w:rFonts w:cstheme="minorHAnsi"/>
        </w:rPr>
        <w:t xml:space="preserve"> ISO</w:t>
      </w:r>
      <w:r>
        <w:rPr>
          <w:rFonts w:cstheme="minorHAnsi"/>
        </w:rPr>
        <w:t> </w:t>
      </w:r>
      <w:r w:rsidRPr="005A178E">
        <w:rPr>
          <w:rFonts w:cstheme="minorHAnsi"/>
        </w:rPr>
        <w:t>9241-171:2008.</w:t>
      </w:r>
    </w:p>
    <w:p w:rsidR="00BE5B0C" w:rsidRPr="005A178E" w:rsidRDefault="00BE5B0C" w:rsidP="00BE5B0C">
      <w:pPr>
        <w:pStyle w:val="Notedefin"/>
        <w:spacing w:before="120"/>
        <w:jc w:val="both"/>
        <w:rPr>
          <w:rFonts w:cstheme="minorHAnsi"/>
        </w:rPr>
      </w:pPr>
      <w:r>
        <w:rPr>
          <w:rFonts w:cstheme="minorHAnsi"/>
        </w:rPr>
        <w:t>3. </w:t>
      </w:r>
      <w:r w:rsidRPr="005A178E">
        <w:rPr>
          <w:rFonts w:cstheme="minorHAnsi"/>
        </w:rPr>
        <w:t>Un</w:t>
      </w:r>
      <w:r>
        <w:rPr>
          <w:rFonts w:cstheme="minorHAnsi"/>
        </w:rPr>
        <w:t xml:space="preserve"> </w:t>
      </w:r>
      <w:r w:rsidRPr="005A178E">
        <w:rPr>
          <w:rFonts w:cstheme="minorHAnsi"/>
          <w:iCs/>
        </w:rPr>
        <w:t>lecteur d’écran</w:t>
      </w:r>
      <w:r>
        <w:rPr>
          <w:rFonts w:cstheme="minorHAnsi"/>
        </w:rPr>
        <w:t xml:space="preserve"> </w:t>
      </w:r>
      <w:r w:rsidRPr="005A178E">
        <w:rPr>
          <w:rFonts w:cstheme="minorHAnsi"/>
        </w:rPr>
        <w:t xml:space="preserve">est un logiciel d’assistance technique destiné aux personnes « empêchées de lire » (aveugles, fortement malvoyantes, dyslexiques, dyspraxiques…). Il retranscrit par synthèse vocale et/ou sur un </w:t>
      </w:r>
      <w:r>
        <w:rPr>
          <w:rFonts w:cstheme="minorHAnsi"/>
        </w:rPr>
        <w:t>bloc-notes</w:t>
      </w:r>
      <w:r w:rsidRPr="005A178E">
        <w:rPr>
          <w:rFonts w:cstheme="minorHAnsi"/>
        </w:rPr>
        <w:t xml:space="preserve"> braille ce qui est affiché sur l’écran d’un ordinateur tant en termes de contenu que de structure et permet d’interagir avec le système d’exploitation et les logiciels</w:t>
      </w:r>
      <w:r>
        <w:rPr>
          <w:rFonts w:cstheme="minorHAnsi"/>
        </w:rPr>
        <w:t xml:space="preserve"> et</w:t>
      </w:r>
      <w:r w:rsidRPr="005A178E">
        <w:rPr>
          <w:rFonts w:cstheme="minorHAnsi"/>
        </w:rPr>
        <w:t>/</w:t>
      </w:r>
      <w:r>
        <w:rPr>
          <w:rFonts w:cstheme="minorHAnsi"/>
        </w:rPr>
        <w:t>ou</w:t>
      </w:r>
      <w:r w:rsidRPr="005A178E">
        <w:rPr>
          <w:rFonts w:cstheme="minorHAnsi"/>
        </w:rPr>
        <w:t xml:space="preserve"> </w:t>
      </w:r>
      <w:r>
        <w:rPr>
          <w:rFonts w:cstheme="minorHAnsi"/>
        </w:rPr>
        <w:t xml:space="preserve">des </w:t>
      </w:r>
      <w:r w:rsidRPr="005A178E">
        <w:rPr>
          <w:rFonts w:cstheme="minorHAnsi"/>
        </w:rPr>
        <w:t>applications.</w:t>
      </w:r>
    </w:p>
    <w:p w:rsidR="00BE5B0C" w:rsidRDefault="00BE5B0C" w:rsidP="001F1A5F">
      <w:pPr>
        <w:pStyle w:val="Notedefin"/>
        <w:spacing w:before="120"/>
        <w:rPr>
          <w:rFonts w:cstheme="minorHAnsi"/>
        </w:rPr>
      </w:pPr>
      <w:r>
        <w:rPr>
          <w:rFonts w:cstheme="minorHAnsi"/>
        </w:rPr>
        <w:t>4. </w:t>
      </w:r>
      <w:hyperlink r:id="rId1" w:history="1">
        <w:r w:rsidRPr="009B7798">
          <w:rPr>
            <w:rStyle w:val="Lienhypertexte"/>
            <w:rFonts w:cstheme="minorHAnsi"/>
            <w:color w:val="auto"/>
            <w:u w:val="none"/>
            <w:lang w:val="en-US"/>
          </w:rPr>
          <w:t>Evangelizing Usability: Change Your Strategy at the Halfway Point (https://www.nngroup.com/)</w:t>
        </w:r>
      </w:hyperlink>
      <w:r w:rsidRPr="009B7798">
        <w:rPr>
          <w:rFonts w:cstheme="minorHAnsi"/>
        </w:rPr>
        <w:t>,</w:t>
      </w:r>
      <w:r w:rsidRPr="009B7798">
        <w:rPr>
          <w:rFonts w:cstheme="minorHAnsi"/>
          <w:lang w:val="en-US"/>
        </w:rPr>
        <w:t xml:space="preserve"> </w:t>
      </w:r>
      <w:r w:rsidRPr="009B7798">
        <w:rPr>
          <w:rFonts w:cstheme="minorHAnsi"/>
          <w:i/>
          <w:lang w:val="en-US"/>
        </w:rPr>
        <w:t>en anglais</w:t>
      </w:r>
      <w:r w:rsidRPr="009B7798">
        <w:rPr>
          <w:rFonts w:cstheme="minorHAnsi"/>
          <w:lang w:val="en-US"/>
        </w:rPr>
        <w:t>.</w:t>
      </w:r>
    </w:p>
    <w:p w:rsidR="00BE5B0C" w:rsidRDefault="00BE5B0C" w:rsidP="001F1A5F">
      <w:pPr>
        <w:pStyle w:val="Notedefin"/>
        <w:spacing w:before="120"/>
        <w:rPr>
          <w:rFonts w:cstheme="minorHAnsi"/>
        </w:rPr>
      </w:pPr>
      <w:r>
        <w:rPr>
          <w:rFonts w:cstheme="minorHAnsi"/>
        </w:rPr>
        <w:t>5. </w:t>
      </w:r>
      <w:bookmarkStart w:id="0" w:name="_GoBack"/>
      <w:bookmarkEnd w:id="0"/>
    </w:p>
    <w:p w:rsidR="00BE5B0C" w:rsidRDefault="00BE5B0C" w:rsidP="001F1A5F">
      <w:pPr>
        <w:pStyle w:val="Notedefin"/>
        <w:spacing w:before="120"/>
        <w:rPr>
          <w:rFonts w:cstheme="minorHAnsi"/>
        </w:rPr>
      </w:pPr>
      <w:r>
        <w:rPr>
          <w:rFonts w:cstheme="minorHAnsi"/>
        </w:rPr>
        <w:t>6. </w:t>
      </w:r>
      <w:hyperlink r:id="rId2" w:history="1">
        <w:r>
          <w:rPr>
            <w:rStyle w:val="Lienhypertexte"/>
            <w:rFonts w:cstheme="minorHAnsi"/>
            <w:color w:val="auto"/>
            <w:u w:val="none"/>
            <w:lang w:val="en-US"/>
          </w:rPr>
          <w:t>Federal Register,</w:t>
        </w:r>
        <w:r w:rsidRPr="009B7798">
          <w:rPr>
            <w:rStyle w:val="Lienhypertexte"/>
            <w:rFonts w:cstheme="minorHAnsi"/>
            <w:color w:val="auto"/>
            <w:u w:val="none"/>
            <w:lang w:val="en-US"/>
          </w:rPr>
          <w:t xml:space="preserve"> </w:t>
        </w:r>
        <w:r>
          <w:rPr>
            <w:rStyle w:val="Lienhypertexte"/>
            <w:rFonts w:cstheme="minorHAnsi"/>
            <w:color w:val="auto"/>
            <w:u w:val="none"/>
            <w:lang w:val="en-US"/>
          </w:rPr>
          <w:t>« </w:t>
        </w:r>
        <w:r w:rsidRPr="009B7798">
          <w:rPr>
            <w:rStyle w:val="Lienhypertexte"/>
            <w:rFonts w:cstheme="minorHAnsi"/>
            <w:color w:val="auto"/>
            <w:u w:val="none"/>
            <w:lang w:val="en-US"/>
          </w:rPr>
          <w:t>Nondiscrimination on the Basis of Disability; Accessibility of Web Information and Services of State and Local Government Entities</w:t>
        </w:r>
      </w:hyperlink>
      <w:r>
        <w:rPr>
          <w:rStyle w:val="Lienhypertexte"/>
          <w:rFonts w:cstheme="minorHAnsi"/>
          <w:color w:val="auto"/>
          <w:u w:val="none"/>
          <w:lang w:val="en-US"/>
        </w:rPr>
        <w:t> »</w:t>
      </w:r>
      <w:r w:rsidRPr="009B7798">
        <w:rPr>
          <w:rFonts w:cstheme="minorHAnsi"/>
        </w:rPr>
        <w:t>,</w:t>
      </w:r>
      <w:r w:rsidRPr="009B7798">
        <w:rPr>
          <w:rFonts w:cstheme="minorHAnsi"/>
          <w:lang w:val="en-US"/>
        </w:rPr>
        <w:t xml:space="preserve"> </w:t>
      </w:r>
      <w:r w:rsidRPr="009B7798">
        <w:rPr>
          <w:rFonts w:cstheme="minorHAnsi"/>
          <w:i/>
          <w:lang w:val="en-US"/>
        </w:rPr>
        <w:t>en anglais</w:t>
      </w:r>
      <w:r w:rsidRPr="009B7798">
        <w:rPr>
          <w:rFonts w:cstheme="minorHAnsi"/>
          <w:lang w:val="en-US"/>
        </w:rPr>
        <w:t>.</w:t>
      </w:r>
    </w:p>
    <w:p w:rsidR="00BE5B0C" w:rsidRDefault="00BE5B0C" w:rsidP="001F1A5F">
      <w:pPr>
        <w:pStyle w:val="Notedefin"/>
        <w:spacing w:before="120"/>
        <w:rPr>
          <w:rFonts w:cstheme="minorHAnsi"/>
        </w:rPr>
      </w:pPr>
      <w:r>
        <w:rPr>
          <w:rFonts w:cstheme="minorHAnsi"/>
        </w:rPr>
        <w:t>7. </w:t>
      </w:r>
      <w:r w:rsidRPr="009B7798">
        <w:rPr>
          <w:rFonts w:cstheme="minorHAnsi"/>
        </w:rPr>
        <w:t>Décret d’application n° 2019-768 du 24 juillet 2019. Sont notamment concernés par ce décret les personnes morales de droit privé et les entreprises dont le chiffre d’affaires annuel est d’au moins 250 millions d’euros.</w:t>
      </w:r>
    </w:p>
    <w:p w:rsidR="00BE5B0C" w:rsidRDefault="00BE5B0C" w:rsidP="001F1A5F">
      <w:pPr>
        <w:pStyle w:val="Notedefin"/>
        <w:spacing w:before="120"/>
        <w:rPr>
          <w:rFonts w:cstheme="minorHAnsi"/>
        </w:rPr>
      </w:pPr>
      <w:r>
        <w:rPr>
          <w:rFonts w:cstheme="minorHAnsi"/>
        </w:rPr>
        <w:t>8. </w:t>
      </w:r>
      <w:hyperlink r:id="rId3" w:history="1">
        <w:r w:rsidRPr="00BE5B0C">
          <w:rPr>
            <w:rStyle w:val="Lienhypertexte"/>
            <w:rFonts w:cstheme="minorHAnsi"/>
            <w:color w:val="auto"/>
            <w:u w:val="none"/>
          </w:rPr>
          <w:t>Formulaire de demande / Défenseur des droits / Accessibilité (defenseurdesdroits.fr)</w:t>
        </w:r>
      </w:hyperlink>
      <w:r w:rsidRPr="009B7798">
        <w:rPr>
          <w:rStyle w:val="Lienhypertexte"/>
          <w:rFonts w:cstheme="minorHAnsi"/>
          <w:color w:val="auto"/>
          <w:u w:val="none"/>
        </w:rPr>
        <w:t>,</w:t>
      </w:r>
      <w:r w:rsidRPr="009B7798">
        <w:rPr>
          <w:rFonts w:cstheme="minorHAnsi"/>
        </w:rPr>
        <w:t xml:space="preserve"> </w:t>
      </w:r>
      <w:r w:rsidRPr="009B7798">
        <w:rPr>
          <w:rFonts w:cstheme="minorHAnsi"/>
          <w:i/>
        </w:rPr>
        <w:t>dernière consultation le 5</w:t>
      </w:r>
      <w:r>
        <w:rPr>
          <w:rFonts w:cstheme="minorHAnsi"/>
          <w:i/>
        </w:rPr>
        <w:t> </w:t>
      </w:r>
      <w:r w:rsidRPr="009B7798">
        <w:rPr>
          <w:rFonts w:cstheme="minorHAnsi"/>
          <w:i/>
        </w:rPr>
        <w:t>nov. 2024.</w:t>
      </w:r>
    </w:p>
    <w:p w:rsidR="00BE5B0C" w:rsidRDefault="00BE5B0C" w:rsidP="001F1A5F">
      <w:pPr>
        <w:pStyle w:val="Notedefin"/>
        <w:spacing w:before="120"/>
        <w:rPr>
          <w:rFonts w:cstheme="minorHAnsi"/>
        </w:rPr>
      </w:pPr>
      <w:r>
        <w:rPr>
          <w:rFonts w:cstheme="minorHAnsi"/>
        </w:rPr>
        <w:t>9. </w:t>
      </w:r>
      <w:hyperlink r:id="rId4" w:history="1">
        <w:r w:rsidRPr="009B7798">
          <w:rPr>
            <w:rStyle w:val="Lienhypertexte"/>
            <w:rFonts w:cstheme="minorHAnsi"/>
            <w:color w:val="auto"/>
            <w:u w:val="none"/>
          </w:rPr>
          <w:t>Microsoft Inclusive Design</w:t>
        </w:r>
      </w:hyperlink>
      <w:r w:rsidRPr="009B7798">
        <w:rPr>
          <w:rStyle w:val="Lienhypertexte"/>
          <w:rFonts w:cstheme="minorHAnsi"/>
          <w:color w:val="auto"/>
          <w:u w:val="none"/>
        </w:rPr>
        <w:t>,</w:t>
      </w:r>
      <w:r>
        <w:rPr>
          <w:rFonts w:cstheme="minorHAnsi"/>
          <w:lang w:val="en-US"/>
        </w:rPr>
        <w:t xml:space="preserve"> </w:t>
      </w:r>
      <w:r w:rsidRPr="00951231">
        <w:rPr>
          <w:rFonts w:cstheme="minorHAnsi"/>
          <w:i/>
          <w:lang w:val="en-US"/>
        </w:rPr>
        <w:t>en anglais</w:t>
      </w:r>
      <w:r w:rsidRPr="005A178E">
        <w:rPr>
          <w:rFonts w:cstheme="minorHAnsi"/>
          <w:lang w:val="en-US"/>
        </w:rPr>
        <w:t>.</w:t>
      </w:r>
    </w:p>
    <w:p w:rsidR="00BE5B0C" w:rsidRDefault="00BE5B0C" w:rsidP="001F1A5F">
      <w:pPr>
        <w:pStyle w:val="Notedefin"/>
        <w:spacing w:before="120"/>
        <w:rPr>
          <w:rFonts w:cstheme="minorHAnsi"/>
        </w:rPr>
      </w:pPr>
      <w:r>
        <w:rPr>
          <w:rFonts w:cstheme="minorHAnsi"/>
        </w:rPr>
        <w:t>10. </w:t>
      </w:r>
      <w:r>
        <w:rPr>
          <w:rFonts w:cstheme="minorHAnsi"/>
        </w:rPr>
        <w:t xml:space="preserve">Voir à ce sujet les normes </w:t>
      </w:r>
      <w:r w:rsidRPr="00951231">
        <w:rPr>
          <w:rFonts w:cstheme="minorHAnsi"/>
        </w:rPr>
        <w:t>ISO</w:t>
      </w:r>
      <w:r>
        <w:rPr>
          <w:rFonts w:cstheme="minorHAnsi"/>
        </w:rPr>
        <w:t> </w:t>
      </w:r>
      <w:r w:rsidRPr="00951231">
        <w:rPr>
          <w:rFonts w:cstheme="minorHAnsi"/>
        </w:rPr>
        <w:t>9241-171:2008, ISO</w:t>
      </w:r>
      <w:r>
        <w:rPr>
          <w:rFonts w:cstheme="minorHAnsi"/>
        </w:rPr>
        <w:t> </w:t>
      </w:r>
      <w:r w:rsidRPr="00951231">
        <w:rPr>
          <w:rFonts w:cstheme="minorHAnsi"/>
        </w:rPr>
        <w:t>9241-11:2018, ISO</w:t>
      </w:r>
      <w:r>
        <w:rPr>
          <w:rFonts w:cstheme="minorHAnsi"/>
        </w:rPr>
        <w:t> </w:t>
      </w:r>
      <w:r w:rsidRPr="00951231">
        <w:rPr>
          <w:rFonts w:cstheme="minorHAnsi"/>
        </w:rPr>
        <w:t>9241-210:2019, ISO</w:t>
      </w:r>
      <w:r>
        <w:rPr>
          <w:rFonts w:cstheme="minorHAnsi"/>
        </w:rPr>
        <w:t> </w:t>
      </w:r>
      <w:r w:rsidRPr="00951231">
        <w:rPr>
          <w:rFonts w:cstheme="minorHAnsi"/>
        </w:rPr>
        <w:t>9241-110:2020</w:t>
      </w:r>
      <w:r>
        <w:rPr>
          <w:rFonts w:cstheme="minorHAnsi"/>
        </w:rPr>
        <w:t xml:space="preserve"> et ISO 22458:2022</w:t>
      </w:r>
      <w:r w:rsidRPr="00951231">
        <w:rPr>
          <w:rFonts w:cstheme="minorHAnsi"/>
        </w:rPr>
        <w:t>.</w:t>
      </w:r>
    </w:p>
    <w:p w:rsidR="00226830" w:rsidRPr="005A178E" w:rsidRDefault="00226830" w:rsidP="001F1A5F">
      <w:pPr>
        <w:pStyle w:val="Notedefin"/>
        <w:spacing w:before="120"/>
        <w:rPr>
          <w:rFonts w:cstheme="minorHAnsi"/>
        </w:rPr>
      </w:pPr>
      <w:r w:rsidRPr="005A178E">
        <w:rPr>
          <w:rStyle w:val="Appeldenotedefin"/>
          <w:rFonts w:cstheme="minorHAnsi"/>
        </w:rPr>
        <w:endnoteRef/>
      </w:r>
      <w:r w:rsidRPr="005A178E">
        <w:rPr>
          <w:rFonts w:cstheme="minorHAnsi"/>
        </w:rPr>
        <w:t xml:space="preserve"> </w:t>
      </w:r>
      <w:r w:rsidR="00951231">
        <w:rPr>
          <w:rFonts w:cstheme="minorHAnsi"/>
        </w:rPr>
        <w:t>Aussi e</w:t>
      </w:r>
      <w:r w:rsidRPr="005A178E">
        <w:rPr>
          <w:rFonts w:cstheme="minorHAnsi"/>
        </w:rPr>
        <w:t>n anglais parle</w:t>
      </w:r>
      <w:r w:rsidR="00951231">
        <w:rPr>
          <w:rFonts w:cstheme="minorHAnsi"/>
        </w:rPr>
        <w:t>-t-</w:t>
      </w:r>
      <w:r w:rsidR="00951231" w:rsidRPr="005A178E">
        <w:rPr>
          <w:rFonts w:cstheme="minorHAnsi"/>
        </w:rPr>
        <w:t>on</w:t>
      </w:r>
      <w:r w:rsidRPr="005A178E">
        <w:rPr>
          <w:rFonts w:cstheme="minorHAnsi"/>
        </w:rPr>
        <w:t xml:space="preserve"> de </w:t>
      </w:r>
      <w:r w:rsidRPr="005A178E">
        <w:rPr>
          <w:rFonts w:cstheme="minorHAnsi"/>
          <w:i/>
        </w:rPr>
        <w:t>interaction design</w:t>
      </w:r>
      <w:r w:rsidRPr="005A178E">
        <w:rPr>
          <w:rFonts w:cstheme="minorHAnsi"/>
        </w:rPr>
        <w:t xml:space="preserve">, </w:t>
      </w:r>
      <w:r w:rsidRPr="005A178E">
        <w:rPr>
          <w:rFonts w:cstheme="minorHAnsi"/>
          <w:i/>
        </w:rPr>
        <w:t>web usability</w:t>
      </w:r>
      <w:r w:rsidRPr="005A178E">
        <w:rPr>
          <w:rFonts w:cstheme="minorHAnsi"/>
        </w:rPr>
        <w:t xml:space="preserve">, </w:t>
      </w:r>
      <w:r w:rsidRPr="005A178E">
        <w:rPr>
          <w:rFonts w:cstheme="minorHAnsi"/>
          <w:i/>
        </w:rPr>
        <w:t>inclusive design</w:t>
      </w:r>
      <w:r w:rsidRPr="005A178E">
        <w:rPr>
          <w:rFonts w:cstheme="minorHAnsi"/>
        </w:rPr>
        <w:t xml:space="preserve">, </w:t>
      </w:r>
      <w:r w:rsidRPr="005A178E">
        <w:rPr>
          <w:rFonts w:cstheme="minorHAnsi"/>
          <w:i/>
        </w:rPr>
        <w:t>user-centered design</w:t>
      </w:r>
      <w:r w:rsidRPr="005A178E">
        <w:rPr>
          <w:rFonts w:cstheme="minorHAnsi"/>
        </w:rPr>
        <w:t xml:space="preserve">, </w:t>
      </w:r>
      <w:r w:rsidRPr="005A178E">
        <w:rPr>
          <w:rFonts w:cstheme="minorHAnsi"/>
          <w:i/>
        </w:rPr>
        <w:t>universal access</w:t>
      </w:r>
      <w:r w:rsidRPr="005A178E">
        <w:rPr>
          <w:rFonts w:cstheme="minorHAnsi"/>
        </w:rPr>
        <w:t xml:space="preserve">, </w:t>
      </w:r>
      <w:r w:rsidRPr="005A178E">
        <w:rPr>
          <w:rFonts w:cstheme="minorHAnsi"/>
          <w:i/>
        </w:rPr>
        <w:t>human-centered design</w:t>
      </w:r>
      <w:r w:rsidRPr="005A178E">
        <w:rPr>
          <w:rFonts w:cstheme="minorHAnsi"/>
        </w:rPr>
        <w:t>.</w:t>
      </w:r>
    </w:p>
  </w:endnote>
  <w:endnote w:id="2">
    <w:p w:rsidR="00FE5503" w:rsidRPr="005A178E" w:rsidRDefault="00FE5503" w:rsidP="001F1A5F">
      <w:pPr>
        <w:pStyle w:val="Notedefin"/>
        <w:spacing w:before="120"/>
        <w:rPr>
          <w:rFonts w:cstheme="minorHAnsi"/>
        </w:rPr>
      </w:pPr>
      <w:r w:rsidRPr="005A178E">
        <w:rPr>
          <w:rStyle w:val="Appeldenotedefin"/>
          <w:rFonts w:cstheme="minorHAnsi"/>
        </w:rPr>
        <w:endnoteRef/>
      </w:r>
      <w:r w:rsidRPr="005A178E">
        <w:rPr>
          <w:rFonts w:cstheme="minorHAnsi"/>
        </w:rPr>
        <w:t xml:space="preserve"> </w:t>
      </w:r>
      <w:r w:rsidR="00951231">
        <w:rPr>
          <w:rFonts w:cstheme="minorHAnsi"/>
        </w:rPr>
        <w:t xml:space="preserve">Voir à ce sujet les normes </w:t>
      </w:r>
      <w:r w:rsidRPr="005A178E">
        <w:rPr>
          <w:rFonts w:cstheme="minorHAnsi"/>
        </w:rPr>
        <w:t>ISO</w:t>
      </w:r>
      <w:r w:rsidR="009B7798">
        <w:rPr>
          <w:rFonts w:cstheme="minorHAnsi"/>
        </w:rPr>
        <w:t> </w:t>
      </w:r>
      <w:r w:rsidRPr="005A178E">
        <w:rPr>
          <w:rFonts w:cstheme="minorHAnsi"/>
        </w:rPr>
        <w:t>9241-20:2021</w:t>
      </w:r>
      <w:r w:rsidR="00951231">
        <w:rPr>
          <w:rFonts w:cstheme="minorHAnsi"/>
        </w:rPr>
        <w:t xml:space="preserve"> et</w:t>
      </w:r>
      <w:r w:rsidRPr="005A178E">
        <w:rPr>
          <w:rFonts w:cstheme="minorHAnsi"/>
        </w:rPr>
        <w:t xml:space="preserve"> ISO</w:t>
      </w:r>
      <w:r w:rsidR="009B7798">
        <w:rPr>
          <w:rFonts w:cstheme="minorHAnsi"/>
        </w:rPr>
        <w:t> </w:t>
      </w:r>
      <w:r w:rsidRPr="005A178E">
        <w:rPr>
          <w:rFonts w:cstheme="minorHAnsi"/>
        </w:rPr>
        <w:t>9241-171:2008.</w:t>
      </w:r>
    </w:p>
  </w:endnote>
  <w:endnote w:id="3">
    <w:p w:rsidR="00D551CB" w:rsidRPr="005A178E" w:rsidRDefault="00D551CB" w:rsidP="001F1A5F">
      <w:pPr>
        <w:pStyle w:val="Notedefin"/>
        <w:spacing w:before="120"/>
        <w:jc w:val="both"/>
        <w:rPr>
          <w:rFonts w:cstheme="minorHAnsi"/>
        </w:rPr>
      </w:pPr>
      <w:r w:rsidRPr="005A178E">
        <w:rPr>
          <w:rStyle w:val="Appeldenotedefin"/>
          <w:rFonts w:cstheme="minorHAnsi"/>
        </w:rPr>
        <w:endnoteRef/>
      </w:r>
      <w:r w:rsidRPr="005A178E">
        <w:rPr>
          <w:rFonts w:cstheme="minorHAnsi"/>
        </w:rPr>
        <w:t xml:space="preserve"> </w:t>
      </w:r>
      <w:r w:rsidR="00D82918" w:rsidRPr="005A178E">
        <w:rPr>
          <w:rFonts w:cstheme="minorHAnsi"/>
        </w:rPr>
        <w:t>Un</w:t>
      </w:r>
      <w:r w:rsidR="00951231">
        <w:rPr>
          <w:rFonts w:cstheme="minorHAnsi"/>
        </w:rPr>
        <w:t xml:space="preserve"> </w:t>
      </w:r>
      <w:r w:rsidR="00D82918" w:rsidRPr="005A178E">
        <w:rPr>
          <w:rFonts w:cstheme="minorHAnsi"/>
          <w:iCs/>
        </w:rPr>
        <w:t>lecteur d</w:t>
      </w:r>
      <w:r w:rsidR="001B1A98" w:rsidRPr="005A178E">
        <w:rPr>
          <w:rFonts w:cstheme="minorHAnsi"/>
          <w:iCs/>
        </w:rPr>
        <w:t>’</w:t>
      </w:r>
      <w:r w:rsidR="00D82918" w:rsidRPr="005A178E">
        <w:rPr>
          <w:rFonts w:cstheme="minorHAnsi"/>
          <w:iCs/>
        </w:rPr>
        <w:t>écran</w:t>
      </w:r>
      <w:r w:rsidR="00951231">
        <w:rPr>
          <w:rFonts w:cstheme="minorHAnsi"/>
        </w:rPr>
        <w:t xml:space="preserve"> </w:t>
      </w:r>
      <w:r w:rsidR="00D82918" w:rsidRPr="005A178E">
        <w:rPr>
          <w:rFonts w:cstheme="minorHAnsi"/>
        </w:rPr>
        <w:t>est un logiciel d</w:t>
      </w:r>
      <w:r w:rsidR="001B1A98" w:rsidRPr="005A178E">
        <w:rPr>
          <w:rFonts w:cstheme="minorHAnsi"/>
        </w:rPr>
        <w:t>’</w:t>
      </w:r>
      <w:r w:rsidR="00D82918" w:rsidRPr="005A178E">
        <w:rPr>
          <w:rFonts w:cstheme="minorHAnsi"/>
        </w:rPr>
        <w:t xml:space="preserve">assistance technique destiné aux personnes « empêchées de lire » (aveugles, fortement malvoyantes, dyslexiques, dyspraxiques…). Il retranscrit par synthèse vocale et/ou sur un </w:t>
      </w:r>
      <w:r w:rsidR="00AF32C8">
        <w:rPr>
          <w:rFonts w:cstheme="minorHAnsi"/>
        </w:rPr>
        <w:t>bloc-notes</w:t>
      </w:r>
      <w:r w:rsidR="00D82918" w:rsidRPr="005A178E">
        <w:rPr>
          <w:rFonts w:cstheme="minorHAnsi"/>
        </w:rPr>
        <w:t xml:space="preserve"> braille ce qui est affiché sur l</w:t>
      </w:r>
      <w:r w:rsidR="001B1A98" w:rsidRPr="005A178E">
        <w:rPr>
          <w:rFonts w:cstheme="minorHAnsi"/>
        </w:rPr>
        <w:t>’</w:t>
      </w:r>
      <w:r w:rsidR="00D82918" w:rsidRPr="005A178E">
        <w:rPr>
          <w:rFonts w:cstheme="minorHAnsi"/>
        </w:rPr>
        <w:t>écran d</w:t>
      </w:r>
      <w:r w:rsidR="001B1A98" w:rsidRPr="005A178E">
        <w:rPr>
          <w:rFonts w:cstheme="minorHAnsi"/>
        </w:rPr>
        <w:t>’</w:t>
      </w:r>
      <w:r w:rsidR="00D82918" w:rsidRPr="005A178E">
        <w:rPr>
          <w:rFonts w:cstheme="minorHAnsi"/>
        </w:rPr>
        <w:t>un ordinateur tant en termes de contenu que de structure et permet d</w:t>
      </w:r>
      <w:r w:rsidR="001B1A98" w:rsidRPr="005A178E">
        <w:rPr>
          <w:rFonts w:cstheme="minorHAnsi"/>
        </w:rPr>
        <w:t>’</w:t>
      </w:r>
      <w:r w:rsidR="00D82918" w:rsidRPr="005A178E">
        <w:rPr>
          <w:rFonts w:cstheme="minorHAnsi"/>
        </w:rPr>
        <w:t>interagir avec le système d</w:t>
      </w:r>
      <w:r w:rsidR="001B1A98" w:rsidRPr="005A178E">
        <w:rPr>
          <w:rFonts w:cstheme="minorHAnsi"/>
        </w:rPr>
        <w:t>’</w:t>
      </w:r>
      <w:r w:rsidR="00D82918" w:rsidRPr="005A178E">
        <w:rPr>
          <w:rFonts w:cstheme="minorHAnsi"/>
        </w:rPr>
        <w:t>exploitation et les logiciels</w:t>
      </w:r>
      <w:r w:rsidR="00951231">
        <w:rPr>
          <w:rFonts w:cstheme="minorHAnsi"/>
        </w:rPr>
        <w:t xml:space="preserve"> et</w:t>
      </w:r>
      <w:r w:rsidR="00D82918" w:rsidRPr="005A178E">
        <w:rPr>
          <w:rFonts w:cstheme="minorHAnsi"/>
        </w:rPr>
        <w:t>/</w:t>
      </w:r>
      <w:r w:rsidR="00951231">
        <w:rPr>
          <w:rFonts w:cstheme="minorHAnsi"/>
        </w:rPr>
        <w:t>ou</w:t>
      </w:r>
      <w:r w:rsidR="00D82918" w:rsidRPr="005A178E">
        <w:rPr>
          <w:rFonts w:cstheme="minorHAnsi"/>
        </w:rPr>
        <w:t xml:space="preserve"> </w:t>
      </w:r>
      <w:r w:rsidR="00951231">
        <w:rPr>
          <w:rFonts w:cstheme="minorHAnsi"/>
        </w:rPr>
        <w:t xml:space="preserve">des </w:t>
      </w:r>
      <w:r w:rsidR="00D82918" w:rsidRPr="005A178E">
        <w:rPr>
          <w:rFonts w:cstheme="minorHAnsi"/>
        </w:rPr>
        <w:t>applications.</w:t>
      </w:r>
    </w:p>
  </w:endnote>
  <w:endnote w:id="4">
    <w:p w:rsidR="000C4D1F" w:rsidRPr="009B7798" w:rsidRDefault="000C4D1F" w:rsidP="001F1A5F">
      <w:pPr>
        <w:pStyle w:val="Notedefin"/>
        <w:spacing w:before="120"/>
        <w:rPr>
          <w:rFonts w:cstheme="minorHAnsi"/>
        </w:rPr>
      </w:pPr>
      <w:r w:rsidRPr="005A178E">
        <w:rPr>
          <w:rStyle w:val="Appeldenotedefin"/>
          <w:rFonts w:cstheme="minorHAnsi"/>
        </w:rPr>
        <w:endnoteRef/>
      </w:r>
      <w:r w:rsidRPr="005A178E">
        <w:rPr>
          <w:rFonts w:cstheme="minorHAnsi"/>
        </w:rPr>
        <w:t xml:space="preserve"> </w:t>
      </w:r>
      <w:hyperlink r:id="rId5" w:history="1">
        <w:r w:rsidR="00951231" w:rsidRPr="009B7798">
          <w:rPr>
            <w:rStyle w:val="Lienhypertexte"/>
            <w:rFonts w:cstheme="minorHAnsi"/>
            <w:color w:val="auto"/>
            <w:u w:val="none"/>
            <w:lang w:val="en-US"/>
          </w:rPr>
          <w:t>Evangelizing Usability: Change Your Strategy at the Halfway Point (https://www.nngroup.com/)</w:t>
        </w:r>
      </w:hyperlink>
      <w:r w:rsidR="00951231" w:rsidRPr="009B7798">
        <w:rPr>
          <w:rFonts w:cstheme="minorHAnsi"/>
        </w:rPr>
        <w:t>,</w:t>
      </w:r>
      <w:r w:rsidR="00951231" w:rsidRPr="009B7798">
        <w:rPr>
          <w:rFonts w:cstheme="minorHAnsi"/>
          <w:lang w:val="en-US"/>
        </w:rPr>
        <w:t xml:space="preserve"> </w:t>
      </w:r>
      <w:r w:rsidR="00951231" w:rsidRPr="009B7798">
        <w:rPr>
          <w:rFonts w:cstheme="minorHAnsi"/>
          <w:i/>
          <w:lang w:val="en-US"/>
        </w:rPr>
        <w:t>en anglais</w:t>
      </w:r>
      <w:r w:rsidR="00730E3F" w:rsidRPr="009B7798">
        <w:rPr>
          <w:rFonts w:cstheme="minorHAnsi"/>
          <w:lang w:val="en-US"/>
        </w:rPr>
        <w:t>.</w:t>
      </w:r>
    </w:p>
  </w:endnote>
  <w:endnote w:id="5">
    <w:p w:rsidR="000C4D1F" w:rsidRPr="009B7798" w:rsidRDefault="000C4D1F" w:rsidP="001F1A5F">
      <w:pPr>
        <w:pStyle w:val="Notedefin"/>
        <w:spacing w:before="120"/>
        <w:rPr>
          <w:rFonts w:cstheme="minorHAnsi"/>
        </w:rPr>
      </w:pPr>
      <w:r w:rsidRPr="009B7798">
        <w:rPr>
          <w:rStyle w:val="Appeldenotedefin"/>
          <w:rFonts w:cstheme="minorHAnsi"/>
        </w:rPr>
        <w:endnoteRef/>
      </w:r>
      <w:r w:rsidRPr="009B7798">
        <w:rPr>
          <w:rFonts w:cstheme="minorHAnsi"/>
        </w:rPr>
        <w:t xml:space="preserve"> </w:t>
      </w:r>
      <w:hyperlink r:id="rId6" w:history="1">
        <w:r w:rsidRPr="00DE4FCB">
          <w:rPr>
            <w:rStyle w:val="Lienhypertexte"/>
            <w:rFonts w:cstheme="minorHAnsi"/>
            <w:color w:val="auto"/>
            <w:u w:val="none"/>
            <w:lang w:val="en-US"/>
          </w:rPr>
          <w:t>Americans with Disabilities Act</w:t>
        </w:r>
        <w:r w:rsidR="00863C76">
          <w:rPr>
            <w:rStyle w:val="Lienhypertexte"/>
            <w:rFonts w:cstheme="minorHAnsi"/>
            <w:color w:val="auto"/>
            <w:u w:val="none"/>
            <w:lang w:val="en-US"/>
          </w:rPr>
          <w:t>,</w:t>
        </w:r>
        <w:r w:rsidRPr="00DE4FCB">
          <w:rPr>
            <w:rStyle w:val="Lienhypertexte"/>
            <w:rFonts w:cstheme="minorHAnsi"/>
            <w:color w:val="auto"/>
            <w:u w:val="none"/>
            <w:lang w:val="en-US"/>
          </w:rPr>
          <w:t xml:space="preserve"> Title II</w:t>
        </w:r>
        <w:r w:rsidR="00DE4FCB" w:rsidRPr="00DE4FCB">
          <w:rPr>
            <w:rStyle w:val="Lienhypertexte"/>
            <w:rFonts w:cstheme="minorHAnsi"/>
            <w:color w:val="auto"/>
            <w:u w:val="none"/>
            <w:lang w:val="en-US"/>
          </w:rPr>
          <w:t xml:space="preserve"> </w:t>
        </w:r>
        <w:r w:rsidR="00863C76">
          <w:rPr>
            <w:rFonts w:cstheme="minorHAnsi"/>
          </w:rPr>
          <w:t>« </w:t>
        </w:r>
        <w:r w:rsidR="00DE4FCB" w:rsidRPr="00DE4FCB">
          <w:rPr>
            <w:rStyle w:val="Lienhypertexte"/>
            <w:rFonts w:cstheme="minorHAnsi"/>
            <w:color w:val="auto"/>
            <w:u w:val="none"/>
            <w:lang w:val="en-US"/>
          </w:rPr>
          <w:t>Regulations</w:t>
        </w:r>
        <w:r w:rsidR="00863C76" w:rsidRPr="00863C76">
          <w:rPr>
            <w:rStyle w:val="Lienhypertexte"/>
            <w:rFonts w:cstheme="minorHAnsi"/>
            <w:color w:val="auto"/>
            <w:u w:val="none"/>
            <w:lang w:val="en-US"/>
          </w:rPr>
          <w:t> »</w:t>
        </w:r>
        <w:r w:rsidRPr="00DE4FCB">
          <w:rPr>
            <w:rStyle w:val="Lienhypertexte"/>
            <w:rFonts w:cstheme="minorHAnsi"/>
            <w:color w:val="auto"/>
            <w:u w:val="none"/>
            <w:lang w:val="en-US"/>
          </w:rPr>
          <w:t xml:space="preserve"> </w:t>
        </w:r>
        <w:r w:rsidR="00DE4FCB" w:rsidRPr="00DE4FCB">
          <w:rPr>
            <w:rStyle w:val="Lienhypertexte"/>
            <w:rFonts w:cstheme="minorHAnsi"/>
            <w:color w:val="auto"/>
            <w:u w:val="none"/>
            <w:lang w:val="en-US"/>
          </w:rPr>
          <w:t>(</w:t>
        </w:r>
        <w:r w:rsidRPr="00DE4FCB">
          <w:rPr>
            <w:rStyle w:val="Lienhypertexte"/>
            <w:rFonts w:cstheme="minorHAnsi"/>
            <w:color w:val="auto"/>
            <w:u w:val="none"/>
            <w:lang w:val="en-US"/>
          </w:rPr>
          <w:t>ADA.g</w:t>
        </w:r>
        <w:r w:rsidRPr="009B7798">
          <w:rPr>
            <w:rStyle w:val="Lienhypertexte"/>
            <w:rFonts w:cstheme="minorHAnsi"/>
            <w:color w:val="auto"/>
            <w:u w:val="none"/>
            <w:lang w:val="en-US"/>
          </w:rPr>
          <w:t>ov</w:t>
        </w:r>
      </w:hyperlink>
      <w:r w:rsidR="00DE4FCB">
        <w:rPr>
          <w:rStyle w:val="Lienhypertexte"/>
          <w:rFonts w:cstheme="minorHAnsi"/>
          <w:color w:val="auto"/>
          <w:u w:val="none"/>
          <w:lang w:val="en-US"/>
        </w:rPr>
        <w:t>)</w:t>
      </w:r>
      <w:r w:rsidR="00951231" w:rsidRPr="009B7798">
        <w:rPr>
          <w:rFonts w:cstheme="minorHAnsi"/>
        </w:rPr>
        <w:t>,</w:t>
      </w:r>
      <w:r w:rsidR="00951231" w:rsidRPr="009B7798">
        <w:rPr>
          <w:rFonts w:cstheme="minorHAnsi"/>
          <w:lang w:val="en-US"/>
        </w:rPr>
        <w:t xml:space="preserve"> </w:t>
      </w:r>
      <w:r w:rsidR="00951231" w:rsidRPr="009B7798">
        <w:rPr>
          <w:rFonts w:cstheme="minorHAnsi"/>
          <w:i/>
          <w:lang w:val="en-US"/>
        </w:rPr>
        <w:t>en anglais</w:t>
      </w:r>
      <w:r w:rsidR="00951231" w:rsidRPr="009B7798">
        <w:rPr>
          <w:rFonts w:cstheme="minorHAnsi"/>
          <w:lang w:val="en-US"/>
        </w:rPr>
        <w:t>.</w:t>
      </w:r>
    </w:p>
  </w:endnote>
  <w:endnote w:id="6">
    <w:p w:rsidR="00FE5C7E" w:rsidRPr="009B7798" w:rsidRDefault="00FE5C7E" w:rsidP="00FE5C7E">
      <w:pPr>
        <w:pStyle w:val="Notedefin"/>
        <w:spacing w:before="120"/>
        <w:rPr>
          <w:rFonts w:cstheme="minorHAnsi"/>
          <w:lang w:val="en-US"/>
        </w:rPr>
      </w:pPr>
      <w:r w:rsidRPr="009B7798">
        <w:rPr>
          <w:rStyle w:val="Appeldenotedefin"/>
          <w:rFonts w:cstheme="minorHAnsi"/>
        </w:rPr>
        <w:endnoteRef/>
      </w:r>
      <w:r w:rsidRPr="009B7798">
        <w:rPr>
          <w:rFonts w:cstheme="minorHAnsi"/>
        </w:rPr>
        <w:t xml:space="preserve"> </w:t>
      </w:r>
      <w:hyperlink r:id="rId7" w:history="1">
        <w:r w:rsidR="00DE4FCB">
          <w:rPr>
            <w:rStyle w:val="Lienhypertexte"/>
            <w:rFonts w:cstheme="minorHAnsi"/>
            <w:color w:val="auto"/>
            <w:u w:val="none"/>
            <w:lang w:val="en-US"/>
          </w:rPr>
          <w:t>Federal Register,</w:t>
        </w:r>
        <w:r w:rsidRPr="009B7798">
          <w:rPr>
            <w:rStyle w:val="Lienhypertexte"/>
            <w:rFonts w:cstheme="minorHAnsi"/>
            <w:color w:val="auto"/>
            <w:u w:val="none"/>
            <w:lang w:val="en-US"/>
          </w:rPr>
          <w:t xml:space="preserve"> </w:t>
        </w:r>
        <w:r w:rsidR="00DE4FCB">
          <w:rPr>
            <w:rStyle w:val="Lienhypertexte"/>
            <w:rFonts w:cstheme="minorHAnsi"/>
            <w:color w:val="auto"/>
            <w:u w:val="none"/>
            <w:lang w:val="en-US"/>
          </w:rPr>
          <w:t>« </w:t>
        </w:r>
        <w:r w:rsidRPr="009B7798">
          <w:rPr>
            <w:rStyle w:val="Lienhypertexte"/>
            <w:rFonts w:cstheme="minorHAnsi"/>
            <w:color w:val="auto"/>
            <w:u w:val="none"/>
            <w:lang w:val="en-US"/>
          </w:rPr>
          <w:t>Nondiscrimination on the Basis of Disability; Accessibility of Web Information and Services of State and Local Government Entities</w:t>
        </w:r>
      </w:hyperlink>
      <w:r w:rsidR="00DE4FCB">
        <w:rPr>
          <w:rStyle w:val="Lienhypertexte"/>
          <w:rFonts w:cstheme="minorHAnsi"/>
          <w:color w:val="auto"/>
          <w:u w:val="none"/>
          <w:lang w:val="en-US"/>
        </w:rPr>
        <w:t> »</w:t>
      </w:r>
      <w:r w:rsidR="00951231" w:rsidRPr="009B7798">
        <w:rPr>
          <w:rFonts w:cstheme="minorHAnsi"/>
        </w:rPr>
        <w:t>,</w:t>
      </w:r>
      <w:r w:rsidR="00951231" w:rsidRPr="009B7798">
        <w:rPr>
          <w:rFonts w:cstheme="minorHAnsi"/>
          <w:lang w:val="en-US"/>
        </w:rPr>
        <w:t xml:space="preserve"> </w:t>
      </w:r>
      <w:r w:rsidR="00951231" w:rsidRPr="009B7798">
        <w:rPr>
          <w:rFonts w:cstheme="minorHAnsi"/>
          <w:i/>
          <w:lang w:val="en-US"/>
        </w:rPr>
        <w:t>en anglais</w:t>
      </w:r>
      <w:r w:rsidR="00951231" w:rsidRPr="009B7798">
        <w:rPr>
          <w:rFonts w:cstheme="minorHAnsi"/>
          <w:lang w:val="en-US"/>
        </w:rPr>
        <w:t>.</w:t>
      </w:r>
    </w:p>
  </w:endnote>
  <w:endnote w:id="7">
    <w:p w:rsidR="00B847B5" w:rsidRPr="009B7798" w:rsidRDefault="00B847B5" w:rsidP="001F1A5F">
      <w:pPr>
        <w:spacing w:before="120" w:after="0"/>
        <w:rPr>
          <w:rFonts w:cstheme="minorHAnsi"/>
          <w:sz w:val="20"/>
          <w:szCs w:val="20"/>
        </w:rPr>
      </w:pPr>
      <w:r w:rsidRPr="009B7798">
        <w:rPr>
          <w:rStyle w:val="Appeldenotedefin"/>
          <w:rFonts w:cstheme="minorHAnsi"/>
          <w:sz w:val="20"/>
          <w:szCs w:val="20"/>
        </w:rPr>
        <w:endnoteRef/>
      </w:r>
      <w:r w:rsidRPr="009B7798">
        <w:rPr>
          <w:rFonts w:cstheme="minorHAnsi"/>
          <w:sz w:val="20"/>
          <w:szCs w:val="20"/>
        </w:rPr>
        <w:t xml:space="preserve"> Décret d</w:t>
      </w:r>
      <w:r w:rsidR="001B1A98" w:rsidRPr="009B7798">
        <w:rPr>
          <w:rFonts w:cstheme="minorHAnsi"/>
          <w:sz w:val="20"/>
          <w:szCs w:val="20"/>
        </w:rPr>
        <w:t>’</w:t>
      </w:r>
      <w:r w:rsidRPr="009B7798">
        <w:rPr>
          <w:rFonts w:cstheme="minorHAnsi"/>
          <w:sz w:val="20"/>
          <w:szCs w:val="20"/>
        </w:rPr>
        <w:t>application n° 2019-768 du 24</w:t>
      </w:r>
      <w:r w:rsidR="00AF32C8" w:rsidRPr="009B7798">
        <w:rPr>
          <w:rFonts w:cstheme="minorHAnsi"/>
          <w:sz w:val="20"/>
          <w:szCs w:val="20"/>
        </w:rPr>
        <w:t> </w:t>
      </w:r>
      <w:r w:rsidRPr="009B7798">
        <w:rPr>
          <w:rFonts w:cstheme="minorHAnsi"/>
          <w:sz w:val="20"/>
          <w:szCs w:val="20"/>
        </w:rPr>
        <w:t xml:space="preserve">juillet 2019. Sont notamment concernés par ce décret les personnes morales de droit privé et </w:t>
      </w:r>
      <w:r w:rsidR="00951231" w:rsidRPr="009B7798">
        <w:rPr>
          <w:rFonts w:cstheme="minorHAnsi"/>
          <w:sz w:val="20"/>
          <w:szCs w:val="20"/>
        </w:rPr>
        <w:t xml:space="preserve">les </w:t>
      </w:r>
      <w:r w:rsidRPr="009B7798">
        <w:rPr>
          <w:rFonts w:cstheme="minorHAnsi"/>
          <w:sz w:val="20"/>
          <w:szCs w:val="20"/>
        </w:rPr>
        <w:t>entreprises dont le chiffre d</w:t>
      </w:r>
      <w:r w:rsidR="001B1A98" w:rsidRPr="009B7798">
        <w:rPr>
          <w:rFonts w:cstheme="minorHAnsi"/>
          <w:sz w:val="20"/>
          <w:szCs w:val="20"/>
        </w:rPr>
        <w:t>’</w:t>
      </w:r>
      <w:r w:rsidRPr="009B7798">
        <w:rPr>
          <w:rFonts w:cstheme="minorHAnsi"/>
          <w:sz w:val="20"/>
          <w:szCs w:val="20"/>
        </w:rPr>
        <w:t>affaires annuel est d</w:t>
      </w:r>
      <w:r w:rsidR="001B1A98" w:rsidRPr="009B7798">
        <w:rPr>
          <w:rFonts w:cstheme="minorHAnsi"/>
          <w:sz w:val="20"/>
          <w:szCs w:val="20"/>
        </w:rPr>
        <w:t>’</w:t>
      </w:r>
      <w:r w:rsidRPr="009B7798">
        <w:rPr>
          <w:rFonts w:cstheme="minorHAnsi"/>
          <w:sz w:val="20"/>
          <w:szCs w:val="20"/>
        </w:rPr>
        <w:t>au moins 250</w:t>
      </w:r>
      <w:r w:rsidR="00AF32C8" w:rsidRPr="009B7798">
        <w:rPr>
          <w:rFonts w:cstheme="minorHAnsi"/>
          <w:sz w:val="20"/>
          <w:szCs w:val="20"/>
        </w:rPr>
        <w:t> </w:t>
      </w:r>
      <w:r w:rsidRPr="009B7798">
        <w:rPr>
          <w:rFonts w:cstheme="minorHAnsi"/>
          <w:sz w:val="20"/>
          <w:szCs w:val="20"/>
        </w:rPr>
        <w:t>millions d</w:t>
      </w:r>
      <w:r w:rsidR="001B1A98" w:rsidRPr="009B7798">
        <w:rPr>
          <w:rFonts w:cstheme="minorHAnsi"/>
          <w:sz w:val="20"/>
          <w:szCs w:val="20"/>
        </w:rPr>
        <w:t>’</w:t>
      </w:r>
      <w:r w:rsidRPr="009B7798">
        <w:rPr>
          <w:rFonts w:cstheme="minorHAnsi"/>
          <w:sz w:val="20"/>
          <w:szCs w:val="20"/>
        </w:rPr>
        <w:t>euros.</w:t>
      </w:r>
    </w:p>
  </w:endnote>
  <w:endnote w:id="8">
    <w:p w:rsidR="0050311C" w:rsidRPr="009B7798" w:rsidRDefault="0050311C" w:rsidP="0050311C">
      <w:pPr>
        <w:spacing w:before="120" w:after="0"/>
        <w:rPr>
          <w:rFonts w:cstheme="minorHAnsi"/>
          <w:i/>
          <w:sz w:val="20"/>
          <w:szCs w:val="20"/>
        </w:rPr>
      </w:pPr>
      <w:r w:rsidRPr="00BE5B0C">
        <w:rPr>
          <w:rStyle w:val="Appeldenotedefin"/>
          <w:rFonts w:cstheme="minorHAnsi"/>
          <w:sz w:val="20"/>
          <w:szCs w:val="20"/>
        </w:rPr>
        <w:endnoteRef/>
      </w:r>
      <w:r w:rsidRPr="00BE5B0C">
        <w:rPr>
          <w:rFonts w:cstheme="minorHAnsi"/>
          <w:sz w:val="20"/>
          <w:szCs w:val="20"/>
        </w:rPr>
        <w:t xml:space="preserve"> </w:t>
      </w:r>
      <w:hyperlink r:id="rId8" w:history="1">
        <w:r w:rsidRPr="00BE5B0C">
          <w:rPr>
            <w:rStyle w:val="Lienhypertexte"/>
            <w:rFonts w:cstheme="minorHAnsi"/>
            <w:color w:val="auto"/>
            <w:sz w:val="20"/>
            <w:szCs w:val="20"/>
            <w:u w:val="none"/>
          </w:rPr>
          <w:t xml:space="preserve">Formulaire de demande </w:t>
        </w:r>
        <w:r w:rsidR="00DE4FCB" w:rsidRPr="00BE5B0C">
          <w:rPr>
            <w:rStyle w:val="Lienhypertexte"/>
            <w:rFonts w:cstheme="minorHAnsi"/>
            <w:color w:val="auto"/>
            <w:sz w:val="20"/>
            <w:szCs w:val="20"/>
            <w:u w:val="none"/>
          </w:rPr>
          <w:t>/</w:t>
        </w:r>
        <w:r w:rsidRPr="00BE5B0C">
          <w:rPr>
            <w:rStyle w:val="Lienhypertexte"/>
            <w:rFonts w:cstheme="minorHAnsi"/>
            <w:color w:val="auto"/>
            <w:sz w:val="20"/>
            <w:szCs w:val="20"/>
            <w:u w:val="none"/>
          </w:rPr>
          <w:t xml:space="preserve"> Défenseur des droits </w:t>
        </w:r>
        <w:r w:rsidR="00DE4FCB" w:rsidRPr="00BE5B0C">
          <w:rPr>
            <w:rStyle w:val="Lienhypertexte"/>
            <w:rFonts w:cstheme="minorHAnsi"/>
            <w:color w:val="auto"/>
            <w:sz w:val="20"/>
            <w:szCs w:val="20"/>
            <w:u w:val="none"/>
          </w:rPr>
          <w:t>/</w:t>
        </w:r>
        <w:r w:rsidRPr="00BE5B0C">
          <w:rPr>
            <w:rStyle w:val="Lienhypertexte"/>
            <w:rFonts w:cstheme="minorHAnsi"/>
            <w:color w:val="auto"/>
            <w:sz w:val="20"/>
            <w:szCs w:val="20"/>
            <w:u w:val="none"/>
          </w:rPr>
          <w:t xml:space="preserve"> Accessibilité (defenseurdesdroits.fr)</w:t>
        </w:r>
      </w:hyperlink>
      <w:r w:rsidRPr="009B7798">
        <w:rPr>
          <w:rStyle w:val="Lienhypertexte"/>
          <w:rFonts w:cstheme="minorHAnsi"/>
          <w:color w:val="auto"/>
          <w:sz w:val="20"/>
          <w:szCs w:val="20"/>
          <w:u w:val="none"/>
        </w:rPr>
        <w:t>,</w:t>
      </w:r>
      <w:r w:rsidRPr="009B7798">
        <w:rPr>
          <w:rFonts w:cstheme="minorHAnsi"/>
          <w:sz w:val="20"/>
          <w:szCs w:val="20"/>
        </w:rPr>
        <w:t xml:space="preserve"> </w:t>
      </w:r>
      <w:r w:rsidRPr="009B7798">
        <w:rPr>
          <w:rFonts w:cstheme="minorHAnsi"/>
          <w:i/>
          <w:sz w:val="20"/>
          <w:szCs w:val="20"/>
        </w:rPr>
        <w:t>dernière consultation le 5</w:t>
      </w:r>
      <w:r>
        <w:rPr>
          <w:rFonts w:cstheme="minorHAnsi"/>
          <w:i/>
          <w:sz w:val="20"/>
          <w:szCs w:val="20"/>
        </w:rPr>
        <w:t> </w:t>
      </w:r>
      <w:r w:rsidRPr="009B7798">
        <w:rPr>
          <w:rFonts w:cstheme="minorHAnsi"/>
          <w:i/>
          <w:sz w:val="20"/>
          <w:szCs w:val="20"/>
        </w:rPr>
        <w:t>nov. 2024.</w:t>
      </w:r>
    </w:p>
  </w:endnote>
  <w:endnote w:id="9">
    <w:p w:rsidR="00F7659C" w:rsidRPr="00951231" w:rsidRDefault="00F7659C" w:rsidP="001F1A5F">
      <w:pPr>
        <w:pStyle w:val="Notedefin"/>
        <w:spacing w:before="120"/>
        <w:rPr>
          <w:rFonts w:cstheme="minorHAnsi"/>
          <w:lang w:val="en-US"/>
        </w:rPr>
      </w:pPr>
      <w:r w:rsidRPr="009B7798">
        <w:rPr>
          <w:rStyle w:val="Appeldenotedefin"/>
          <w:rFonts w:cstheme="minorHAnsi"/>
        </w:rPr>
        <w:endnoteRef/>
      </w:r>
      <w:r w:rsidRPr="009B7798">
        <w:rPr>
          <w:rFonts w:cstheme="minorHAnsi"/>
        </w:rPr>
        <w:t xml:space="preserve"> </w:t>
      </w:r>
      <w:hyperlink r:id="rId9" w:history="1">
        <w:r w:rsidRPr="009B7798">
          <w:rPr>
            <w:rStyle w:val="Lienhypertexte"/>
            <w:rFonts w:cstheme="minorHAnsi"/>
            <w:color w:val="auto"/>
            <w:u w:val="none"/>
          </w:rPr>
          <w:t>Microsoft Inclusive Design</w:t>
        </w:r>
      </w:hyperlink>
      <w:r w:rsidR="00951231" w:rsidRPr="009B7798">
        <w:rPr>
          <w:rStyle w:val="Lienhypertexte"/>
          <w:rFonts w:cstheme="minorHAnsi"/>
          <w:color w:val="auto"/>
          <w:u w:val="none"/>
        </w:rPr>
        <w:t>,</w:t>
      </w:r>
      <w:r w:rsidR="00951231">
        <w:rPr>
          <w:rFonts w:cstheme="minorHAnsi"/>
          <w:lang w:val="en-US"/>
        </w:rPr>
        <w:t xml:space="preserve"> </w:t>
      </w:r>
      <w:r w:rsidR="00951231" w:rsidRPr="00951231">
        <w:rPr>
          <w:rFonts w:cstheme="minorHAnsi"/>
          <w:i/>
          <w:lang w:val="en-US"/>
        </w:rPr>
        <w:t>en anglais</w:t>
      </w:r>
      <w:r w:rsidR="00951231" w:rsidRPr="005A178E">
        <w:rPr>
          <w:rFonts w:cstheme="minorHAnsi"/>
          <w:lang w:val="en-US"/>
        </w:rPr>
        <w:t>.</w:t>
      </w:r>
    </w:p>
  </w:endnote>
  <w:endnote w:id="10">
    <w:p w:rsidR="00D3215F" w:rsidRDefault="00D3215F" w:rsidP="001F1A5F">
      <w:pPr>
        <w:pStyle w:val="Notedefin"/>
        <w:spacing w:before="120"/>
        <w:rPr>
          <w:rFonts w:cstheme="minorHAnsi"/>
        </w:rPr>
      </w:pPr>
      <w:r w:rsidRPr="005A178E">
        <w:rPr>
          <w:rStyle w:val="Appeldenotedefin"/>
          <w:rFonts w:cstheme="minorHAnsi"/>
        </w:rPr>
        <w:endnoteRef/>
      </w:r>
      <w:r w:rsidRPr="00951231">
        <w:rPr>
          <w:rFonts w:cstheme="minorHAnsi"/>
        </w:rPr>
        <w:t xml:space="preserve"> </w:t>
      </w:r>
      <w:r w:rsidR="00951231">
        <w:rPr>
          <w:rFonts w:cstheme="minorHAnsi"/>
        </w:rPr>
        <w:t xml:space="preserve">Voir à ce sujet les normes </w:t>
      </w:r>
      <w:r w:rsidRPr="00951231">
        <w:rPr>
          <w:rFonts w:cstheme="minorHAnsi"/>
        </w:rPr>
        <w:t>ISO</w:t>
      </w:r>
      <w:r w:rsidR="00951231">
        <w:rPr>
          <w:rFonts w:cstheme="minorHAnsi"/>
        </w:rPr>
        <w:t> </w:t>
      </w:r>
      <w:r w:rsidRPr="00951231">
        <w:rPr>
          <w:rFonts w:cstheme="minorHAnsi"/>
        </w:rPr>
        <w:t>9241-171:2008, ISO</w:t>
      </w:r>
      <w:r w:rsidR="00951231">
        <w:rPr>
          <w:rFonts w:cstheme="minorHAnsi"/>
        </w:rPr>
        <w:t> </w:t>
      </w:r>
      <w:r w:rsidRPr="00951231">
        <w:rPr>
          <w:rFonts w:cstheme="minorHAnsi"/>
        </w:rPr>
        <w:t>9241-11:2018, ISO</w:t>
      </w:r>
      <w:r w:rsidR="00951231">
        <w:rPr>
          <w:rFonts w:cstheme="minorHAnsi"/>
        </w:rPr>
        <w:t> </w:t>
      </w:r>
      <w:r w:rsidRPr="00951231">
        <w:rPr>
          <w:rFonts w:cstheme="minorHAnsi"/>
        </w:rPr>
        <w:t>9241-210:2019, ISO</w:t>
      </w:r>
      <w:r w:rsidR="00951231">
        <w:rPr>
          <w:rFonts w:cstheme="minorHAnsi"/>
        </w:rPr>
        <w:t> </w:t>
      </w:r>
      <w:r w:rsidRPr="00951231">
        <w:rPr>
          <w:rFonts w:cstheme="minorHAnsi"/>
        </w:rPr>
        <w:t>9241-110:2020</w:t>
      </w:r>
      <w:r w:rsidR="00951231">
        <w:rPr>
          <w:rFonts w:cstheme="minorHAnsi"/>
        </w:rPr>
        <w:t xml:space="preserve"> et ISO 22458:2022</w:t>
      </w:r>
      <w:r w:rsidRPr="00951231">
        <w:rPr>
          <w:rFonts w:cstheme="minorHAnsi"/>
        </w:rPr>
        <w:t>.</w:t>
      </w:r>
    </w:p>
    <w:p w:rsidR="009B7798" w:rsidRDefault="009B7798" w:rsidP="001F1A5F">
      <w:pPr>
        <w:pStyle w:val="Notedefin"/>
        <w:spacing w:before="120"/>
        <w:rPr>
          <w:rFonts w:cstheme="minorHAnsi"/>
        </w:rPr>
      </w:pPr>
    </w:p>
    <w:p w:rsidR="003B5BD1" w:rsidRDefault="003B5BD1" w:rsidP="001F1A5F">
      <w:pPr>
        <w:pStyle w:val="Notedefin"/>
        <w:spacing w:before="120"/>
        <w:rPr>
          <w:rFonts w:ascii="Times New Roman" w:hAnsi="Times New Roman" w:cs="Times New Roman"/>
          <w:b/>
          <w:color w:val="FF0000"/>
          <w:sz w:val="22"/>
          <w:szCs w:val="22"/>
        </w:rPr>
      </w:pPr>
      <w:r w:rsidRPr="003B5BD1">
        <w:rPr>
          <w:rFonts w:ascii="Times New Roman" w:hAnsi="Times New Roman" w:cs="Times New Roman"/>
          <w:b/>
          <w:color w:val="FF0000"/>
          <w:sz w:val="22"/>
          <w:szCs w:val="22"/>
        </w:rPr>
        <w:t>((((Relances)))))</w:t>
      </w:r>
    </w:p>
    <w:p w:rsidR="003B5BD1" w:rsidRPr="003B5BD1" w:rsidRDefault="003B5BD1" w:rsidP="003B5BD1">
      <w:pPr>
        <w:pStyle w:val="Notedefin"/>
        <w:spacing w:before="120" w:line="360" w:lineRule="auto"/>
        <w:rPr>
          <w:rFonts w:ascii="Times New Roman" w:hAnsi="Times New Roman" w:cs="Times New Roman"/>
          <w:b/>
          <w:color w:val="FF0000"/>
          <w:sz w:val="22"/>
          <w:szCs w:val="22"/>
        </w:rPr>
      </w:pPr>
      <w:r w:rsidRPr="003B5BD1">
        <w:rPr>
          <w:rFonts w:ascii="Times New Roman" w:hAnsi="Times New Roman" w:cs="Times New Roman"/>
          <w:color w:val="0070C0"/>
          <w:sz w:val="22"/>
          <w:szCs w:val="22"/>
        </w:rPr>
        <w:t>Pour nombre d’utilisateurs, les obstacles demeurent invisibles tant qu’ils ne sont pas eux-mêmes impactés par une déficience cognitive, sensorielle, physique…, laquelle devient de plus en plus apparente avec le vieillissement de la population.</w:t>
      </w:r>
    </w:p>
    <w:p w:rsidR="003B5BD1" w:rsidRPr="003B5BD1" w:rsidRDefault="003B5BD1" w:rsidP="003B5BD1">
      <w:pPr>
        <w:pStyle w:val="Notedefin"/>
        <w:spacing w:before="120" w:line="360" w:lineRule="auto"/>
        <w:rPr>
          <w:rFonts w:ascii="Times New Roman" w:hAnsi="Times New Roman" w:cs="Times New Roman"/>
          <w:sz w:val="22"/>
          <w:szCs w:val="22"/>
        </w:rPr>
      </w:pPr>
    </w:p>
    <w:p w:rsidR="003B5BD1" w:rsidRDefault="003B5BD1" w:rsidP="003B5BD1">
      <w:pPr>
        <w:pStyle w:val="Notedefin"/>
        <w:spacing w:before="120" w:line="360" w:lineRule="auto"/>
        <w:rPr>
          <w:rFonts w:ascii="Times New Roman" w:hAnsi="Times New Roman" w:cs="Times New Roman"/>
          <w:color w:val="0070C0"/>
          <w:sz w:val="22"/>
          <w:szCs w:val="22"/>
        </w:rPr>
      </w:pPr>
      <w:r w:rsidRPr="003B5BD1">
        <w:rPr>
          <w:rFonts w:ascii="Times New Roman" w:hAnsi="Times New Roman" w:cs="Times New Roman"/>
          <w:color w:val="0070C0"/>
          <w:sz w:val="22"/>
          <w:szCs w:val="22"/>
        </w:rPr>
        <w:t>Les personnes handicapées constituent un groupe d’utilisateurs</w:t>
      </w:r>
      <w:r w:rsidRPr="003B5BD1">
        <w:rPr>
          <w:rFonts w:ascii="Times New Roman" w:hAnsi="Times New Roman" w:cs="Times New Roman"/>
          <w:color w:val="0070C0"/>
          <w:sz w:val="22"/>
          <w:szCs w:val="22"/>
        </w:rPr>
        <w:t xml:space="preserve"> spécifiques important en nombr</w:t>
      </w:r>
      <w:r>
        <w:rPr>
          <w:rFonts w:ascii="Times New Roman" w:hAnsi="Times New Roman" w:cs="Times New Roman"/>
          <w:color w:val="0070C0"/>
          <w:sz w:val="22"/>
          <w:szCs w:val="22"/>
        </w:rPr>
        <w:t>e</w:t>
      </w:r>
      <w:r w:rsidRPr="003B5BD1">
        <w:rPr>
          <w:rFonts w:ascii="Times New Roman" w:hAnsi="Times New Roman" w:cs="Times New Roman"/>
          <w:color w:val="0070C0"/>
          <w:sz w:val="22"/>
          <w:szCs w:val="22"/>
        </w:rPr>
        <w:t>, mais très hétérogène, qu’il convient de comprendre et de prendre en compte dès la conception d’un site.</w:t>
      </w:r>
    </w:p>
    <w:p w:rsidR="0050311C" w:rsidRDefault="0050311C" w:rsidP="003B5BD1">
      <w:pPr>
        <w:pStyle w:val="Notedefin"/>
        <w:spacing w:before="120" w:line="360" w:lineRule="auto"/>
        <w:rPr>
          <w:rFonts w:ascii="Times New Roman" w:hAnsi="Times New Roman" w:cs="Times New Roman"/>
          <w:color w:val="0070C0"/>
          <w:sz w:val="22"/>
          <w:szCs w:val="22"/>
        </w:rPr>
      </w:pPr>
    </w:p>
    <w:p w:rsidR="0050311C" w:rsidRDefault="0050311C" w:rsidP="003B5BD1">
      <w:pPr>
        <w:pStyle w:val="Notedefin"/>
        <w:spacing w:before="120" w:line="360" w:lineRule="auto"/>
        <w:rPr>
          <w:rFonts w:ascii="Times New Roman" w:hAnsi="Times New Roman" w:cs="Times New Roman"/>
          <w:color w:val="0070C0"/>
          <w:sz w:val="22"/>
          <w:szCs w:val="22"/>
        </w:rPr>
      </w:pPr>
      <w:r>
        <w:rPr>
          <w:rFonts w:ascii="Times New Roman" w:hAnsi="Times New Roman" w:cs="Times New Roman"/>
          <w:color w:val="0070C0"/>
          <w:sz w:val="22"/>
          <w:szCs w:val="22"/>
        </w:rPr>
        <w:t>C</w:t>
      </w:r>
      <w:r w:rsidRPr="0050311C">
        <w:rPr>
          <w:rFonts w:ascii="Times New Roman" w:hAnsi="Times New Roman" w:cs="Times New Roman"/>
          <w:color w:val="0070C0"/>
          <w:sz w:val="22"/>
          <w:szCs w:val="22"/>
        </w:rPr>
        <w:t>e message passe mal en France auprès des entreprises et des organismes publics, tandis que les Anglo-Saxons ont mis en place des démarches, des techniques et des méthodologies très poussées de design ou de conception centrées sur l’humain</w:t>
      </w:r>
      <w:r>
        <w:rPr>
          <w:rFonts w:ascii="Times New Roman" w:hAnsi="Times New Roman" w:cs="Times New Roman"/>
          <w:color w:val="0070C0"/>
          <w:sz w:val="22"/>
          <w:szCs w:val="22"/>
        </w:rPr>
        <w:t>.</w:t>
      </w:r>
    </w:p>
    <w:p w:rsidR="0050311C" w:rsidRDefault="0050311C" w:rsidP="003B5BD1">
      <w:pPr>
        <w:pStyle w:val="Notedefin"/>
        <w:spacing w:before="120" w:line="360" w:lineRule="auto"/>
        <w:rPr>
          <w:rFonts w:ascii="Times New Roman" w:hAnsi="Times New Roman" w:cs="Times New Roman"/>
          <w:color w:val="0070C0"/>
          <w:sz w:val="22"/>
          <w:szCs w:val="22"/>
        </w:rPr>
      </w:pPr>
    </w:p>
    <w:p w:rsidR="0050311C" w:rsidRPr="000008AD" w:rsidRDefault="0050311C" w:rsidP="0050311C">
      <w:pPr>
        <w:spacing w:before="120" w:after="0" w:line="360" w:lineRule="auto"/>
        <w:jc w:val="both"/>
        <w:rPr>
          <w:rFonts w:ascii="Times New Roman" w:hAnsi="Times New Roman" w:cs="Times New Roman"/>
        </w:rPr>
      </w:pPr>
      <w:r w:rsidRPr="0047464F">
        <w:rPr>
          <w:rFonts w:ascii="Times New Roman" w:hAnsi="Times New Roman" w:cs="Times New Roman"/>
          <w:color w:val="0070C0"/>
        </w:rPr>
        <w:t xml:space="preserve">Au pays des droits de l’homme, l’accessibilité n’est pas considérée comme un droit fondamental pour les personnes handicapées. Certes, </w:t>
      </w:r>
      <w:hyperlink r:id="rId10" w:history="1">
        <w:r w:rsidRPr="0047464F">
          <w:rPr>
            <w:rStyle w:val="Lienhypertexte"/>
            <w:rFonts w:ascii="Times New Roman" w:hAnsi="Times New Roman" w:cs="Times New Roman"/>
            <w:color w:val="0070C0"/>
            <w:u w:val="none"/>
          </w:rPr>
          <w:t>différentes lois</w:t>
        </w:r>
      </w:hyperlink>
      <w:r w:rsidRPr="0047464F">
        <w:rPr>
          <w:rFonts w:ascii="Times New Roman" w:hAnsi="Times New Roman" w:cs="Times New Roman"/>
          <w:color w:val="0070C0"/>
        </w:rPr>
        <w:t xml:space="preserve"> ont été adoptées</w:t>
      </w:r>
      <w:r w:rsidRPr="000008AD">
        <w:rPr>
          <w:rFonts w:ascii="Times New Roman" w:hAnsi="Times New Roman" w:cs="Times New Roman"/>
        </w:rPr>
        <w:t xml:space="preserve"> </w:t>
      </w:r>
      <w:r w:rsidRPr="0050311C">
        <w:rPr>
          <w:rFonts w:ascii="Times New Roman" w:hAnsi="Times New Roman" w:cs="Times New Roman"/>
          <w:color w:val="0070C0"/>
        </w:rPr>
        <w:t>mais,</w:t>
      </w:r>
      <w:r>
        <w:rPr>
          <w:rFonts w:ascii="Times New Roman" w:hAnsi="Times New Roman" w:cs="Times New Roman"/>
        </w:rPr>
        <w:t xml:space="preserve"> </w:t>
      </w:r>
      <w:r w:rsidRPr="0047464F">
        <w:rPr>
          <w:rFonts w:ascii="Times New Roman" w:hAnsi="Times New Roman" w:cs="Times New Roman"/>
          <w:color w:val="0070C0"/>
        </w:rPr>
        <w:t>comme cela arrive souvent, les sanctions sont peu dissuasives en cas de non-respect de la réglementation, voire constituent une incitation à ne pas respecter la loi.</w:t>
      </w:r>
    </w:p>
    <w:p w:rsidR="0050311C" w:rsidRDefault="0050311C" w:rsidP="003B5BD1">
      <w:pPr>
        <w:pStyle w:val="Notedefin"/>
        <w:spacing w:before="120" w:line="360" w:lineRule="auto"/>
        <w:rPr>
          <w:rFonts w:ascii="Times New Roman" w:hAnsi="Times New Roman" w:cs="Times New Roman"/>
          <w:sz w:val="22"/>
          <w:szCs w:val="22"/>
        </w:rPr>
      </w:pPr>
    </w:p>
    <w:p w:rsidR="0050311C" w:rsidRDefault="0050311C" w:rsidP="0050311C">
      <w:pPr>
        <w:pStyle w:val="Notedefin"/>
        <w:spacing w:before="120" w:line="360" w:lineRule="auto"/>
        <w:rPr>
          <w:rFonts w:ascii="Times New Roman" w:hAnsi="Times New Roman" w:cs="Times New Roman"/>
          <w:color w:val="0070C0"/>
          <w:sz w:val="22"/>
          <w:szCs w:val="22"/>
        </w:rPr>
      </w:pPr>
      <w:r w:rsidRPr="0050311C">
        <w:rPr>
          <w:rFonts w:ascii="Times New Roman" w:hAnsi="Times New Roman" w:cs="Times New Roman"/>
          <w:color w:val="0070C0"/>
          <w:sz w:val="22"/>
          <w:szCs w:val="22"/>
        </w:rPr>
        <w:t>Tout utilisateur peut écrire un message au Défenseur des droits</w:t>
      </w:r>
      <w:r>
        <w:rPr>
          <w:rFonts w:ascii="Times New Roman" w:hAnsi="Times New Roman" w:cs="Times New Roman"/>
          <w:color w:val="0070C0"/>
          <w:sz w:val="22"/>
          <w:szCs w:val="22"/>
        </w:rPr>
        <w:t>…</w:t>
      </w:r>
      <w:r w:rsidRPr="0050311C">
        <w:rPr>
          <w:rFonts w:ascii="Times New Roman" w:hAnsi="Times New Roman" w:cs="Times New Roman"/>
          <w:color w:val="0070C0"/>
          <w:sz w:val="22"/>
          <w:szCs w:val="22"/>
        </w:rPr>
        <w:t xml:space="preserve"> </w:t>
      </w:r>
      <w:r w:rsidRPr="0050311C">
        <w:rPr>
          <w:rFonts w:ascii="Times New Roman" w:hAnsi="Times New Roman" w:cs="Times New Roman"/>
          <w:i/>
          <w:color w:val="0070C0"/>
          <w:sz w:val="22"/>
          <w:szCs w:val="22"/>
        </w:rPr>
        <w:t>via</w:t>
      </w:r>
      <w:r w:rsidRPr="0050311C">
        <w:rPr>
          <w:rFonts w:ascii="Times New Roman" w:hAnsi="Times New Roman" w:cs="Times New Roman"/>
          <w:color w:val="0070C0"/>
          <w:sz w:val="22"/>
          <w:szCs w:val="22"/>
        </w:rPr>
        <w:t xml:space="preserve"> un formulaire non accessibl</w:t>
      </w:r>
      <w:r w:rsidRPr="0050311C">
        <w:rPr>
          <w:rFonts w:ascii="Times New Roman" w:hAnsi="Times New Roman" w:cs="Times New Roman"/>
          <w:color w:val="0070C0"/>
          <w:sz w:val="22"/>
          <w:szCs w:val="22"/>
          <w:highlight w:val="red"/>
        </w:rPr>
        <w:t>e</w:t>
      </w:r>
      <w:r w:rsidRPr="0050311C">
        <w:rPr>
          <w:rStyle w:val="Appeldenotedefin"/>
          <w:rFonts w:ascii="Times New Roman" w:hAnsi="Times New Roman" w:cs="Times New Roman"/>
          <w:color w:val="0070C0"/>
          <w:sz w:val="22"/>
          <w:szCs w:val="22"/>
        </w:rPr>
        <w:endnoteRef/>
      </w:r>
      <w:r w:rsidRPr="0050311C">
        <w:rPr>
          <w:rFonts w:ascii="Times New Roman" w:hAnsi="Times New Roman" w:cs="Times New Roman"/>
          <w:color w:val="0070C0"/>
          <w:sz w:val="22"/>
          <w:szCs w:val="22"/>
        </w:rPr>
        <w:t>. Si vous êtes patient, vous obtiendrez peut-être un avis de cette autorité administrative dans cinq</w:t>
      </w:r>
      <w:r>
        <w:rPr>
          <w:rFonts w:ascii="Times New Roman" w:hAnsi="Times New Roman" w:cs="Times New Roman"/>
          <w:color w:val="0070C0"/>
          <w:sz w:val="22"/>
          <w:szCs w:val="22"/>
        </w:rPr>
        <w:t xml:space="preserve"> ans.</w:t>
      </w:r>
    </w:p>
    <w:p w:rsidR="0050311C" w:rsidRDefault="0050311C" w:rsidP="0050311C">
      <w:pPr>
        <w:pStyle w:val="Notedefin"/>
        <w:spacing w:before="120" w:line="360" w:lineRule="auto"/>
        <w:rPr>
          <w:rFonts w:ascii="Times New Roman" w:hAnsi="Times New Roman" w:cs="Times New Roman"/>
          <w:color w:val="0070C0"/>
          <w:sz w:val="22"/>
          <w:szCs w:val="22"/>
        </w:rPr>
      </w:pPr>
    </w:p>
    <w:p w:rsidR="0050311C" w:rsidRDefault="0050311C" w:rsidP="0050311C">
      <w:pPr>
        <w:pStyle w:val="Notedefin"/>
        <w:spacing w:before="120" w:line="360" w:lineRule="auto"/>
        <w:rPr>
          <w:rFonts w:ascii="Times New Roman" w:hAnsi="Times New Roman" w:cs="Times New Roman"/>
          <w:color w:val="0070C0"/>
          <w:sz w:val="22"/>
          <w:szCs w:val="22"/>
        </w:rPr>
      </w:pPr>
      <w:r w:rsidRPr="0050311C">
        <w:rPr>
          <w:rFonts w:ascii="Times New Roman" w:hAnsi="Times New Roman" w:cs="Times New Roman"/>
          <w:color w:val="0070C0"/>
          <w:sz w:val="22"/>
          <w:szCs w:val="22"/>
        </w:rPr>
        <w:t>U</w:t>
      </w:r>
      <w:r w:rsidRPr="0050311C">
        <w:rPr>
          <w:rFonts w:ascii="Times New Roman" w:hAnsi="Times New Roman" w:cs="Times New Roman"/>
          <w:color w:val="0070C0"/>
          <w:sz w:val="22"/>
          <w:szCs w:val="22"/>
        </w:rPr>
        <w:t>n contenu numérique peut être techniquement accessible (taux de conformité de 100 %) au regard de la réglementation sans être utilisable pour nombre de consommateurs, clients et/ou salariés</w:t>
      </w:r>
      <w:r>
        <w:rPr>
          <w:rFonts w:ascii="Times New Roman" w:hAnsi="Times New Roman" w:cs="Times New Roman"/>
          <w:color w:val="0070C0"/>
          <w:sz w:val="22"/>
          <w:szCs w:val="22"/>
        </w:rPr>
        <w:t>.</w:t>
      </w:r>
    </w:p>
    <w:p w:rsidR="00DE4FCB" w:rsidRDefault="00DE4FCB" w:rsidP="0050311C">
      <w:pPr>
        <w:pStyle w:val="Notedefin"/>
        <w:spacing w:before="120" w:line="360" w:lineRule="auto"/>
        <w:rPr>
          <w:rFonts w:ascii="Times New Roman" w:hAnsi="Times New Roman" w:cs="Times New Roman"/>
          <w:color w:val="0070C0"/>
          <w:sz w:val="22"/>
          <w:szCs w:val="22"/>
        </w:rPr>
      </w:pPr>
    </w:p>
    <w:p w:rsidR="00DE4FCB" w:rsidRDefault="00DE4FCB" w:rsidP="00DE4FCB">
      <w:pPr>
        <w:pStyle w:val="Notedefin"/>
        <w:spacing w:before="120" w:line="360" w:lineRule="auto"/>
        <w:rPr>
          <w:rFonts w:ascii="Times New Roman" w:hAnsi="Times New Roman" w:cs="Times New Roman"/>
          <w:sz w:val="22"/>
          <w:szCs w:val="22"/>
        </w:rPr>
      </w:pPr>
      <w:r w:rsidRPr="00DE4FCB">
        <w:rPr>
          <w:rFonts w:ascii="Times New Roman" w:hAnsi="Times New Roman" w:cs="Times New Roman"/>
          <w:color w:val="0070C0"/>
          <w:sz w:val="22"/>
          <w:szCs w:val="22"/>
        </w:rPr>
        <w:t>Les Anglo-Saxons parlent de moins en moins d’accessibilité numérique, préférant les notions d’interaction homme-machine, de conception inclusive ou d’accessibilité et d’utilisabilité</w:t>
      </w:r>
      <w:r>
        <w:rPr>
          <w:rFonts w:ascii="Times New Roman" w:hAnsi="Times New Roman" w:cs="Times New Roman"/>
          <w:color w:val="0070C0"/>
          <w:sz w:val="22"/>
          <w:szCs w:val="22"/>
        </w:rPr>
        <w:t xml:space="preserve">. Ce qui </w:t>
      </w:r>
      <w:r w:rsidRPr="00DE4FCB">
        <w:rPr>
          <w:rFonts w:ascii="Times New Roman" w:hAnsi="Times New Roman" w:cs="Times New Roman"/>
          <w:color w:val="0070C0"/>
          <w:sz w:val="22"/>
          <w:szCs w:val="22"/>
        </w:rPr>
        <w:t>correspond avant tout à des approches centrées sur l’humain par le design</w:t>
      </w:r>
      <w:r>
        <w:rPr>
          <w:rFonts w:ascii="Times New Roman" w:hAnsi="Times New Roman" w:cs="Times New Roman"/>
          <w:sz w:val="22"/>
          <w:szCs w:val="22"/>
        </w:rPr>
        <w:t>.</w:t>
      </w:r>
    </w:p>
    <w:p w:rsidR="00DE4FCB" w:rsidRDefault="00DE4FCB" w:rsidP="00DE4FCB">
      <w:pPr>
        <w:pStyle w:val="Notedefin"/>
        <w:spacing w:before="120" w:line="360" w:lineRule="auto"/>
        <w:rPr>
          <w:rFonts w:ascii="Times New Roman" w:hAnsi="Times New Roman" w:cs="Times New Roman"/>
          <w:sz w:val="22"/>
          <w:szCs w:val="22"/>
        </w:rPr>
      </w:pPr>
    </w:p>
    <w:p w:rsidR="00DE4FCB" w:rsidRPr="00DE4FCB" w:rsidRDefault="00DE4FCB" w:rsidP="00DE4FCB">
      <w:pPr>
        <w:pStyle w:val="Notedefin"/>
        <w:spacing w:before="120" w:line="360" w:lineRule="auto"/>
        <w:rPr>
          <w:rFonts w:ascii="Times New Roman" w:hAnsi="Times New Roman" w:cs="Times New Roman"/>
          <w:sz w:val="22"/>
          <w:szCs w:val="22"/>
        </w:rPr>
      </w:pPr>
      <w:r w:rsidRPr="00DE4FCB">
        <w:rPr>
          <w:rFonts w:ascii="Times New Roman" w:hAnsi="Times New Roman" w:cs="Times New Roman"/>
          <w:color w:val="0070C0"/>
          <w:sz w:val="22"/>
          <w:szCs w:val="22"/>
        </w:rPr>
        <w:t>P</w:t>
      </w:r>
      <w:r w:rsidRPr="00DE4FCB">
        <w:rPr>
          <w:rFonts w:ascii="Times New Roman" w:hAnsi="Times New Roman" w:cs="Times New Roman"/>
          <w:color w:val="0070C0"/>
          <w:sz w:val="22"/>
          <w:szCs w:val="22"/>
        </w:rPr>
        <w:t>eu de professionnels du web ont conscience que chaque décision afférente à un développement informatique a pour conséquence d’inclure ou d’exclure des utilisateurs.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Luciole">
    <w:altName w:val="Corbel"/>
    <w:charset w:val="00"/>
    <w:family w:val="swiss"/>
    <w:pitch w:val="variable"/>
    <w:sig w:usb0="A000000F" w:usb1="00002063" w:usb2="00000000" w:usb3="00000000" w:csb0="00000003" w:csb1="00000000"/>
  </w:font>
  <w:font w:name="Arial">
    <w:panose1 w:val="020B0604020202020204"/>
    <w:charset w:val="00"/>
    <w:family w:val="swiss"/>
    <w:pitch w:val="variable"/>
    <w:sig w:usb0="E0002AFF" w:usb1="C0007843"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6952" w:rsidRDefault="00B86952" w:rsidP="00160D9D">
      <w:pPr>
        <w:spacing w:after="0" w:line="240" w:lineRule="auto"/>
      </w:pPr>
      <w:r>
        <w:separator/>
      </w:r>
    </w:p>
  </w:footnote>
  <w:footnote w:type="continuationSeparator" w:id="0">
    <w:p w:rsidR="00B86952" w:rsidRDefault="00B86952" w:rsidP="00160D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autoHyphenation/>
  <w:consecutiveHyphenLimit w:val="3"/>
  <w:hyphenationZone w:val="386"/>
  <w:characterSpacingControl w:val="doNotCompress"/>
  <w:footnotePr>
    <w:footnote w:id="-1"/>
    <w:footnote w:id="0"/>
  </w:footnotePr>
  <w:endnotePr>
    <w:numFmt w:val="decimal"/>
    <w:endnote w:id="-1"/>
    <w:endnote w:id="0"/>
  </w:endnotePr>
  <w:compat>
    <w:useFELayout/>
    <w:compatSetting w:name="compatibilityMode" w:uri="http://schemas.microsoft.com/office/word" w:val="12"/>
  </w:compat>
  <w:rsids>
    <w:rsidRoot w:val="00E84CDE"/>
    <w:rsid w:val="000008AD"/>
    <w:rsid w:val="0001020D"/>
    <w:rsid w:val="00013712"/>
    <w:rsid w:val="00031C88"/>
    <w:rsid w:val="00042DAB"/>
    <w:rsid w:val="00056482"/>
    <w:rsid w:val="00085C8D"/>
    <w:rsid w:val="00096864"/>
    <w:rsid w:val="000A2599"/>
    <w:rsid w:val="000B1BCD"/>
    <w:rsid w:val="000B3239"/>
    <w:rsid w:val="000B40BF"/>
    <w:rsid w:val="000C4D1F"/>
    <w:rsid w:val="000D413E"/>
    <w:rsid w:val="000F7198"/>
    <w:rsid w:val="0010173F"/>
    <w:rsid w:val="00114C85"/>
    <w:rsid w:val="00136918"/>
    <w:rsid w:val="00147BCA"/>
    <w:rsid w:val="00160D9D"/>
    <w:rsid w:val="00174B6D"/>
    <w:rsid w:val="00181A32"/>
    <w:rsid w:val="0019350F"/>
    <w:rsid w:val="001B0BE6"/>
    <w:rsid w:val="001B1322"/>
    <w:rsid w:val="001B1A98"/>
    <w:rsid w:val="001C6252"/>
    <w:rsid w:val="001F1A5F"/>
    <w:rsid w:val="001F53B3"/>
    <w:rsid w:val="00226830"/>
    <w:rsid w:val="00242865"/>
    <w:rsid w:val="00250EEB"/>
    <w:rsid w:val="00265F9A"/>
    <w:rsid w:val="00283AE8"/>
    <w:rsid w:val="002975FD"/>
    <w:rsid w:val="00311391"/>
    <w:rsid w:val="003201BD"/>
    <w:rsid w:val="003B5BD1"/>
    <w:rsid w:val="003E7CC2"/>
    <w:rsid w:val="00414C95"/>
    <w:rsid w:val="0045287A"/>
    <w:rsid w:val="00453C75"/>
    <w:rsid w:val="0047464F"/>
    <w:rsid w:val="00484D1F"/>
    <w:rsid w:val="00496725"/>
    <w:rsid w:val="004A21F1"/>
    <w:rsid w:val="004B429B"/>
    <w:rsid w:val="004C7FB3"/>
    <w:rsid w:val="004D1A66"/>
    <w:rsid w:val="0050311C"/>
    <w:rsid w:val="00510CBA"/>
    <w:rsid w:val="00543294"/>
    <w:rsid w:val="005A178E"/>
    <w:rsid w:val="005B63AC"/>
    <w:rsid w:val="005C7063"/>
    <w:rsid w:val="005C7934"/>
    <w:rsid w:val="005F248D"/>
    <w:rsid w:val="006013DC"/>
    <w:rsid w:val="00684B13"/>
    <w:rsid w:val="006D3710"/>
    <w:rsid w:val="006E28F1"/>
    <w:rsid w:val="006E32D7"/>
    <w:rsid w:val="006F3ABE"/>
    <w:rsid w:val="00723470"/>
    <w:rsid w:val="00730E3F"/>
    <w:rsid w:val="00732925"/>
    <w:rsid w:val="00746B61"/>
    <w:rsid w:val="00760DDA"/>
    <w:rsid w:val="00774CEC"/>
    <w:rsid w:val="007E5A37"/>
    <w:rsid w:val="007F6845"/>
    <w:rsid w:val="00811C05"/>
    <w:rsid w:val="00811DC9"/>
    <w:rsid w:val="008208C8"/>
    <w:rsid w:val="00850C63"/>
    <w:rsid w:val="00852869"/>
    <w:rsid w:val="00863C76"/>
    <w:rsid w:val="00881E12"/>
    <w:rsid w:val="00890E0A"/>
    <w:rsid w:val="008A7292"/>
    <w:rsid w:val="008B5480"/>
    <w:rsid w:val="008D1198"/>
    <w:rsid w:val="008D17EF"/>
    <w:rsid w:val="008E1713"/>
    <w:rsid w:val="008E4F52"/>
    <w:rsid w:val="0091332D"/>
    <w:rsid w:val="00922F0B"/>
    <w:rsid w:val="00930941"/>
    <w:rsid w:val="00936FFE"/>
    <w:rsid w:val="00950BA8"/>
    <w:rsid w:val="00951231"/>
    <w:rsid w:val="00960F10"/>
    <w:rsid w:val="00962760"/>
    <w:rsid w:val="00974B1B"/>
    <w:rsid w:val="009801C7"/>
    <w:rsid w:val="009B7798"/>
    <w:rsid w:val="009E064E"/>
    <w:rsid w:val="009E53C7"/>
    <w:rsid w:val="00A3526D"/>
    <w:rsid w:val="00A37CBD"/>
    <w:rsid w:val="00AB030A"/>
    <w:rsid w:val="00AC0882"/>
    <w:rsid w:val="00AC36C7"/>
    <w:rsid w:val="00AC55DA"/>
    <w:rsid w:val="00AE257A"/>
    <w:rsid w:val="00AF32C8"/>
    <w:rsid w:val="00AF41CC"/>
    <w:rsid w:val="00B512E6"/>
    <w:rsid w:val="00B63C49"/>
    <w:rsid w:val="00B66A02"/>
    <w:rsid w:val="00B804AA"/>
    <w:rsid w:val="00B847B5"/>
    <w:rsid w:val="00B86952"/>
    <w:rsid w:val="00B86CE2"/>
    <w:rsid w:val="00BB4198"/>
    <w:rsid w:val="00BE5B0C"/>
    <w:rsid w:val="00BE6E8F"/>
    <w:rsid w:val="00C318F9"/>
    <w:rsid w:val="00C97DB4"/>
    <w:rsid w:val="00CB61CF"/>
    <w:rsid w:val="00CE101A"/>
    <w:rsid w:val="00CF43D7"/>
    <w:rsid w:val="00D3215F"/>
    <w:rsid w:val="00D551CB"/>
    <w:rsid w:val="00D753BF"/>
    <w:rsid w:val="00D82918"/>
    <w:rsid w:val="00D85681"/>
    <w:rsid w:val="00D923E3"/>
    <w:rsid w:val="00DA2AF1"/>
    <w:rsid w:val="00DC6423"/>
    <w:rsid w:val="00DE4FCB"/>
    <w:rsid w:val="00E45D30"/>
    <w:rsid w:val="00E47961"/>
    <w:rsid w:val="00E84CDE"/>
    <w:rsid w:val="00EB55A2"/>
    <w:rsid w:val="00EC0B51"/>
    <w:rsid w:val="00EC4202"/>
    <w:rsid w:val="00EE57D9"/>
    <w:rsid w:val="00F570C6"/>
    <w:rsid w:val="00F7659C"/>
    <w:rsid w:val="00FD41DD"/>
    <w:rsid w:val="00FE4A83"/>
    <w:rsid w:val="00FE5503"/>
    <w:rsid w:val="00FE5C7E"/>
    <w:rsid w:val="00FF76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A9B26"/>
  <w15:docId w15:val="{3B6D3DD1-832F-46FC-B98C-6065BEACE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A83"/>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fin">
    <w:name w:val="endnote text"/>
    <w:basedOn w:val="Normal"/>
    <w:link w:val="NotedefinCar"/>
    <w:uiPriority w:val="99"/>
    <w:semiHidden/>
    <w:unhideWhenUsed/>
    <w:rsid w:val="00160D9D"/>
    <w:pPr>
      <w:spacing w:after="0" w:line="240" w:lineRule="auto"/>
    </w:pPr>
    <w:rPr>
      <w:sz w:val="20"/>
      <w:szCs w:val="20"/>
    </w:rPr>
  </w:style>
  <w:style w:type="character" w:customStyle="1" w:styleId="NotedefinCar">
    <w:name w:val="Note de fin Car"/>
    <w:basedOn w:val="Policepardfaut"/>
    <w:link w:val="Notedefin"/>
    <w:uiPriority w:val="99"/>
    <w:semiHidden/>
    <w:rsid w:val="00160D9D"/>
    <w:rPr>
      <w:sz w:val="20"/>
      <w:szCs w:val="20"/>
    </w:rPr>
  </w:style>
  <w:style w:type="character" w:styleId="Appeldenotedefin">
    <w:name w:val="endnote reference"/>
    <w:basedOn w:val="Policepardfaut"/>
    <w:uiPriority w:val="99"/>
    <w:semiHidden/>
    <w:unhideWhenUsed/>
    <w:rsid w:val="00160D9D"/>
    <w:rPr>
      <w:vertAlign w:val="superscript"/>
    </w:rPr>
  </w:style>
  <w:style w:type="character" w:styleId="Lienhypertexte">
    <w:name w:val="Hyperlink"/>
    <w:basedOn w:val="Policepardfaut"/>
    <w:uiPriority w:val="99"/>
    <w:unhideWhenUsed/>
    <w:rsid w:val="00311391"/>
    <w:rPr>
      <w:color w:val="0000FF"/>
      <w:u w:val="single"/>
    </w:rPr>
  </w:style>
  <w:style w:type="character" w:customStyle="1" w:styleId="Texteducorps">
    <w:name w:val="Texte du corps_"/>
    <w:basedOn w:val="Policepardfaut"/>
    <w:link w:val="Texteducorps0"/>
    <w:rsid w:val="000B40BF"/>
    <w:rPr>
      <w:rFonts w:ascii="Book Antiqua" w:eastAsia="Book Antiqua" w:hAnsi="Book Antiqua" w:cs="Book Antiqua"/>
    </w:rPr>
  </w:style>
  <w:style w:type="paragraph" w:customStyle="1" w:styleId="Texteducorps0">
    <w:name w:val="Texte du corps"/>
    <w:basedOn w:val="Normal"/>
    <w:link w:val="Texteducorps"/>
    <w:rsid w:val="000B40BF"/>
    <w:pPr>
      <w:widowControl w:val="0"/>
      <w:spacing w:after="100" w:line="240" w:lineRule="auto"/>
    </w:pPr>
    <w:rPr>
      <w:rFonts w:ascii="Book Antiqua" w:eastAsia="Book Antiqua" w:hAnsi="Book Antiqua" w:cs="Book Antiqua"/>
    </w:rPr>
  </w:style>
  <w:style w:type="paragraph" w:styleId="NormalWeb">
    <w:name w:val="Normal (Web)"/>
    <w:basedOn w:val="Normal"/>
    <w:uiPriority w:val="99"/>
    <w:semiHidden/>
    <w:unhideWhenUsed/>
    <w:rsid w:val="00D8291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148716">
      <w:bodyDiv w:val="1"/>
      <w:marLeft w:val="0"/>
      <w:marRight w:val="0"/>
      <w:marTop w:val="0"/>
      <w:marBottom w:val="0"/>
      <w:divBdr>
        <w:top w:val="none" w:sz="0" w:space="0" w:color="auto"/>
        <w:left w:val="none" w:sz="0" w:space="0" w:color="auto"/>
        <w:bottom w:val="none" w:sz="0" w:space="0" w:color="auto"/>
        <w:right w:val="none" w:sz="0" w:space="0" w:color="auto"/>
      </w:divBdr>
    </w:div>
    <w:div w:id="1760449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rtam-avh.com/fr/dossiers-thematiques/accessibilite-numerique-des-institutions-prestigieuses-hors-la-loi-cas-2-et-3" TargetMode="External"/><Relationship Id="rId13" Type="http://schemas.openxmlformats.org/officeDocument/2006/relationships/hyperlink" Target="https://www.w3.org/WAI/videos/standards-and-benefits/fr" TargetMode="External"/><Relationship Id="rId18" Type="http://schemas.openxmlformats.org/officeDocument/2006/relationships/hyperlink" Target="https://accessibilite.numerique.gouv.fr/methode/criteres-et-tests/" TargetMode="External"/><Relationship Id="rId26" Type="http://schemas.openxmlformats.org/officeDocument/2006/relationships/hyperlink" Target="https://www.24joursdeweb.fr/2021/accessibilite-conformite-vs-realite/" TargetMode="External"/><Relationship Id="rId3" Type="http://schemas.openxmlformats.org/officeDocument/2006/relationships/settings" Target="settings.xml"/><Relationship Id="rId21" Type="http://schemas.openxmlformats.org/officeDocument/2006/relationships/hyperlink" Target="https://certam-avh.com/fr/dossiers-thematiques/accessibilite-numerique-la-consternante-apathie-de-nombreux-organismes-publics" TargetMode="External"/><Relationship Id="rId7" Type="http://schemas.openxmlformats.org/officeDocument/2006/relationships/hyperlink" Target="https://certam-avh.com/fr/dossiers-thematiques/accessibilite-numerique-des-institutions-prestigieuses-hors-la-loi-cas-ndeg1" TargetMode="External"/><Relationship Id="rId12" Type="http://schemas.openxmlformats.org/officeDocument/2006/relationships/hyperlink" Target="https://www.w3.org/WAI/fundamentals/accessibility-principles/fr" TargetMode="External"/><Relationship Id="rId17" Type="http://schemas.openxmlformats.org/officeDocument/2006/relationships/hyperlink" Target="https://www.w3.org/Translations/WCAG21-fr/" TargetMode="External"/><Relationship Id="rId25" Type="http://schemas.openxmlformats.org/officeDocument/2006/relationships/hyperlink" Target="https://certam-avh.com/fr/dossiers-thematiques/cinq-cas-concrets-de-petits-et-gros-arrangements-avec-le-rgaa" TargetMode="External"/><Relationship Id="rId2" Type="http://schemas.openxmlformats.org/officeDocument/2006/relationships/styles" Target="styles.xml"/><Relationship Id="rId16" Type="http://schemas.openxmlformats.org/officeDocument/2006/relationships/hyperlink" Target="https://blog.ipedis.com/historique-des-lois-sur-le-numerique-le-handicap-et-laccessibilite" TargetMode="External"/><Relationship Id="rId20" Type="http://schemas.openxmlformats.org/officeDocument/2006/relationships/hyperlink" Target="https://design.numerique.gouv.fr/accessibilite-numerique/schema-pluriannue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w3.org/WAI/people-use-web/tools-techniques/fr" TargetMode="External"/><Relationship Id="rId24" Type="http://schemas.openxmlformats.org/officeDocument/2006/relationships/hyperlink" Target="https://certam-avh.com/fr/dossiers-thematiques/accessibilite-numerique-halte-aux-petits-et-gros-arrangements-avec-le-rgaa" TargetMode="External"/><Relationship Id="rId5" Type="http://schemas.openxmlformats.org/officeDocument/2006/relationships/footnotes" Target="footnotes.xml"/><Relationship Id="rId15" Type="http://schemas.openxmlformats.org/officeDocument/2006/relationships/hyperlink" Target="https://www.clever-age.com/accessibilite-web-bilan-des-plaintes-provenant-des-etats-unis-en-2019/" TargetMode="External"/><Relationship Id="rId23" Type="http://schemas.openxmlformats.org/officeDocument/2006/relationships/hyperlink" Target="https://www.arcom.fr/nous-connaitre/nos-missions/garantir-le-pluralisme-et-la-cohesion-sociale/les-droits-des-personnes-handicapees/accessibilite-des-sites-et-des-services-numeriques" TargetMode="External"/><Relationship Id="rId28" Type="http://schemas.openxmlformats.org/officeDocument/2006/relationships/image" Target="media/image1.jpeg"/><Relationship Id="rId10" Type="http://schemas.openxmlformats.org/officeDocument/2006/relationships/hyperlink" Target="https://www.w3.org/Consortium/Points/w3c7.fr.0" TargetMode="External"/><Relationship Id="rId19" Type="http://schemas.openxmlformats.org/officeDocument/2006/relationships/hyperlink" Target="https://accessibilite.numerique.gouv.fr/obligations/declaration-accessibilite/" TargetMode="External"/><Relationship Id="rId4" Type="http://schemas.openxmlformats.org/officeDocument/2006/relationships/webSettings" Target="webSettings.xml"/><Relationship Id="rId9" Type="http://schemas.openxmlformats.org/officeDocument/2006/relationships/hyperlink" Target="https://design.numerique.gouv.fr/accessibilite-numerique/rgaa/" TargetMode="External"/><Relationship Id="rId14" Type="http://schemas.openxmlformats.org/officeDocument/2006/relationships/hyperlink" Target="https://www.w3.org/WAI/standards-guidelines/wcag/fr" TargetMode="External"/><Relationship Id="rId22" Type="http://schemas.openxmlformats.org/officeDocument/2006/relationships/hyperlink" Target="https://www.avh.asso.fr/nos-solutions/accessibilite/accessibilite-numerique/accessibilite-internet/signalement-arcom" TargetMode="External"/><Relationship Id="rId27" Type="http://schemas.openxmlformats.org/officeDocument/2006/relationships/hyperlink" Target="https://www.w3.org/WAI/perspective-videos/keyboard/fr" TargetMode="External"/><Relationship Id="rId30" Type="http://schemas.openxmlformats.org/officeDocument/2006/relationships/theme" Target="theme/theme1.xml"/></Relationships>
</file>

<file path=word/_rels/endnotes.xml.rels><?xml version="1.0" encoding="UTF-8" standalone="yes"?>
<Relationships xmlns="http://schemas.openxmlformats.org/package/2006/relationships"><Relationship Id="rId8" Type="http://schemas.openxmlformats.org/officeDocument/2006/relationships/hyperlink" Target="https://formulaire.defenseurdesdroits.fr/formulaire_saisine/accessibilite" TargetMode="External"/><Relationship Id="rId3" Type="http://schemas.openxmlformats.org/officeDocument/2006/relationships/hyperlink" Target="https://formulaire.defenseurdesdroits.fr/formulaire_saisine/accessibilite" TargetMode="External"/><Relationship Id="rId7" Type="http://schemas.openxmlformats.org/officeDocument/2006/relationships/hyperlink" Target="https://www.federalregister.gov/documents/2024/04/24/2024-07758/nondiscrimination-on-the-basis-of-disability-accessibility-of-web-information-and-services-of-state" TargetMode="External"/><Relationship Id="rId2" Type="http://schemas.openxmlformats.org/officeDocument/2006/relationships/hyperlink" Target="https://www.federalregister.gov/documents/2024/04/24/2024-07758/nondiscrimination-on-the-basis-of-disability-accessibility-of-web-information-and-services-of-state" TargetMode="External"/><Relationship Id="rId1" Type="http://schemas.openxmlformats.org/officeDocument/2006/relationships/hyperlink" Target="file:///C:\Users\Jaime\Desktop\Evangelizing%20Usability:%20Change%20Your%20Strategy%20at%20the%20Halfway%20Point%20(https:\www.nngroup.com\)" TargetMode="External"/><Relationship Id="rId6" Type="http://schemas.openxmlformats.org/officeDocument/2006/relationships/hyperlink" Target="https://www.ada.gov/law-and-regs/regulations/title-ii-2010-regulations/" TargetMode="External"/><Relationship Id="rId5" Type="http://schemas.openxmlformats.org/officeDocument/2006/relationships/hyperlink" Target="Evangelizing%20Usability:%20Change%20Your%20Strategy%20at%20the%20Halfway%20Point%20(https://www.nngroup.com/)" TargetMode="External"/><Relationship Id="rId10" Type="http://schemas.openxmlformats.org/officeDocument/2006/relationships/hyperlink" Target="https://blog.ipedis.com/historique-des-lois-sur-le-numerique-le-handicap-et-laccessibilite" TargetMode="External"/><Relationship Id="rId4" Type="http://schemas.openxmlformats.org/officeDocument/2006/relationships/hyperlink" Target="https://inclusive.microsoft.design/" TargetMode="External"/><Relationship Id="rId9" Type="http://schemas.openxmlformats.org/officeDocument/2006/relationships/hyperlink" Target="https://inclusive.microsoft.desig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629BB7-2C0D-436D-8219-CE3FF48A7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773</TotalTime>
  <Pages>9</Pages>
  <Words>2876</Words>
  <Characters>16999</Characters>
  <Application>Microsoft Office Word</Application>
  <DocSecurity>0</DocSecurity>
  <Lines>229</Lines>
  <Paragraphs>47</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19828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Stephane</dc:creator>
  <cp:lastModifiedBy>Jaime</cp:lastModifiedBy>
  <cp:revision>42</cp:revision>
  <cp:lastPrinted>2024-12-19T13:19:00Z</cp:lastPrinted>
  <dcterms:created xsi:type="dcterms:W3CDTF">2024-12-18T14:19:00Z</dcterms:created>
  <dcterms:modified xsi:type="dcterms:W3CDTF">2024-12-22T12:39:00Z</dcterms:modified>
</cp:coreProperties>
</file>