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6AF3D" w14:textId="3615DFA4" w:rsidR="0010277E" w:rsidRPr="0010277E" w:rsidRDefault="0010277E" w:rsidP="00B13BF1">
      <w:pPr>
        <w:spacing w:before="120" w:line="360" w:lineRule="auto"/>
        <w:rPr>
          <w:rFonts w:ascii="Calibri" w:hAnsi="Calibri" w:cs="Calibri"/>
          <w:b/>
          <w:bCs/>
        </w:rPr>
      </w:pPr>
      <w:r w:rsidRPr="0010277E">
        <w:rPr>
          <w:rFonts w:ascii="Calibri" w:hAnsi="Calibri" w:cs="Calibri"/>
          <w:b/>
          <w:bCs/>
        </w:rPr>
        <w:t>Entretien</w:t>
      </w:r>
    </w:p>
    <w:p w14:paraId="69F607F4" w14:textId="55768DD6" w:rsidR="00893F46" w:rsidRPr="0010277E" w:rsidRDefault="00893F46" w:rsidP="00B13BF1">
      <w:pPr>
        <w:spacing w:before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277E">
        <w:rPr>
          <w:rFonts w:ascii="Times New Roman" w:hAnsi="Times New Roman" w:cs="Times New Roman"/>
          <w:b/>
          <w:bCs/>
          <w:sz w:val="28"/>
          <w:szCs w:val="28"/>
        </w:rPr>
        <w:t>ASNR</w:t>
      </w:r>
      <w:r w:rsidR="005639D5">
        <w:rPr>
          <w:rFonts w:ascii="Times New Roman" w:hAnsi="Times New Roman" w:cs="Times New Roman"/>
          <w:b/>
          <w:bCs/>
          <w:sz w:val="28"/>
          <w:szCs w:val="28"/>
        </w:rPr>
        <w:t>, le point de vue syndicaliste</w:t>
      </w:r>
    </w:p>
    <w:p w14:paraId="4346391E" w14:textId="26D67E55" w:rsidR="0010277E" w:rsidRPr="00B62E3D" w:rsidRDefault="0010277E" w:rsidP="0010277E">
      <w:p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B62E3D">
        <w:rPr>
          <w:rFonts w:ascii="Times New Roman" w:hAnsi="Times New Roman" w:cs="Times New Roman"/>
          <w:sz w:val="24"/>
          <w:szCs w:val="24"/>
        </w:rPr>
        <w:t xml:space="preserve">Entre salariés concernés dos au mur et conjoncture nationale inédite en </w:t>
      </w:r>
      <w:r w:rsidR="004A40B5" w:rsidRPr="00B62E3D">
        <w:rPr>
          <w:rFonts w:ascii="Times New Roman" w:hAnsi="Times New Roman" w:cs="Times New Roman"/>
          <w:sz w:val="24"/>
          <w:szCs w:val="24"/>
        </w:rPr>
        <w:t>matière</w:t>
      </w:r>
      <w:r w:rsidRPr="00B62E3D">
        <w:rPr>
          <w:rFonts w:ascii="Times New Roman" w:hAnsi="Times New Roman" w:cs="Times New Roman"/>
          <w:sz w:val="24"/>
          <w:szCs w:val="24"/>
        </w:rPr>
        <w:t xml:space="preserve"> de ressources, de besoins et d’enjeux vis-à-vis du renouveau de la filière nucléaire, comment se porte aujourd’hui notre Autorité de sûreté ?</w:t>
      </w:r>
      <w:r w:rsidR="00B62E3D" w:rsidRPr="00B62E3D">
        <w:rPr>
          <w:rFonts w:ascii="Times New Roman" w:hAnsi="Times New Roman" w:cs="Times New Roman"/>
          <w:sz w:val="24"/>
          <w:szCs w:val="24"/>
        </w:rPr>
        <w:t xml:space="preserve"> </w:t>
      </w:r>
      <w:r w:rsidR="00961D5B">
        <w:rPr>
          <w:rFonts w:ascii="Times New Roman" w:hAnsi="Times New Roman" w:cs="Times New Roman"/>
          <w:sz w:val="24"/>
          <w:szCs w:val="24"/>
        </w:rPr>
        <w:t xml:space="preserve">Deux </w:t>
      </w:r>
      <w:r w:rsidR="00B62E3D" w:rsidRPr="00B62E3D">
        <w:rPr>
          <w:rFonts w:ascii="Times New Roman" w:hAnsi="Times New Roman" w:cs="Times New Roman"/>
          <w:sz w:val="24"/>
          <w:szCs w:val="24"/>
        </w:rPr>
        <w:t>militants</w:t>
      </w:r>
      <w:r w:rsidR="00B62E3D" w:rsidRPr="00B62E3D">
        <w:rPr>
          <w:rFonts w:ascii="Times New Roman" w:hAnsi="Times New Roman" w:cs="Times New Roman"/>
          <w:sz w:val="24"/>
          <w:szCs w:val="24"/>
        </w:rPr>
        <w:t xml:space="preserve"> </w:t>
      </w:r>
      <w:r w:rsidR="00B62E3D">
        <w:rPr>
          <w:rFonts w:ascii="Times New Roman" w:hAnsi="Times New Roman" w:cs="Times New Roman"/>
          <w:sz w:val="24"/>
          <w:szCs w:val="24"/>
        </w:rPr>
        <w:t>CGT à l’</w:t>
      </w:r>
      <w:r w:rsidR="00B62E3D" w:rsidRPr="00B62E3D">
        <w:rPr>
          <w:rFonts w:ascii="Times New Roman" w:hAnsi="Times New Roman" w:cs="Times New Roman"/>
          <w:sz w:val="24"/>
          <w:szCs w:val="24"/>
        </w:rPr>
        <w:t>ASNR</w:t>
      </w:r>
      <w:r w:rsidR="00961D5B">
        <w:rPr>
          <w:rFonts w:ascii="Times New Roman" w:hAnsi="Times New Roman" w:cs="Times New Roman"/>
          <w:sz w:val="24"/>
          <w:szCs w:val="24"/>
        </w:rPr>
        <w:t>,</w:t>
      </w:r>
      <w:r w:rsidR="00961D5B" w:rsidRPr="00961D5B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961D5B" w:rsidRPr="0079712B">
        <w:rPr>
          <w:rFonts w:ascii="Times New Roman" w:hAnsi="Times New Roman" w:cs="Times New Roman"/>
          <w:sz w:val="24"/>
          <w:szCs w:val="24"/>
        </w:rPr>
        <w:t>P</w:t>
      </w:r>
      <w:r w:rsidR="0079712B" w:rsidRPr="0079712B">
        <w:rPr>
          <w:rFonts w:ascii="Times New Roman" w:hAnsi="Times New Roman" w:cs="Times New Roman"/>
          <w:sz w:val="24"/>
          <w:szCs w:val="24"/>
        </w:rPr>
        <w:t>hilippe</w:t>
      </w:r>
      <w:r w:rsidR="00961D5B" w:rsidRPr="00797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D5B" w:rsidRPr="0079712B">
        <w:rPr>
          <w:rFonts w:ascii="Times New Roman" w:hAnsi="Times New Roman" w:cs="Times New Roman"/>
          <w:sz w:val="24"/>
          <w:szCs w:val="24"/>
        </w:rPr>
        <w:t>B</w:t>
      </w:r>
      <w:r w:rsidR="0079712B" w:rsidRPr="0079712B">
        <w:rPr>
          <w:rFonts w:ascii="Times New Roman" w:hAnsi="Times New Roman" w:cs="Times New Roman"/>
          <w:sz w:val="24"/>
          <w:szCs w:val="24"/>
        </w:rPr>
        <w:t>ourachot</w:t>
      </w:r>
      <w:proofErr w:type="spellEnd"/>
      <w:r w:rsidR="00961D5B" w:rsidRPr="00B62E3D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961D5B" w:rsidRPr="00961D5B">
        <w:rPr>
          <w:rFonts w:ascii="Times New Roman" w:hAnsi="Times New Roman" w:cs="Times New Roman"/>
          <w:smallCaps/>
          <w:sz w:val="24"/>
          <w:szCs w:val="24"/>
        </w:rPr>
        <w:t>N</w:t>
      </w:r>
      <w:r w:rsidR="0079712B" w:rsidRPr="0079712B">
        <w:rPr>
          <w:rFonts w:ascii="Times New Roman" w:hAnsi="Times New Roman" w:cs="Times New Roman"/>
          <w:sz w:val="24"/>
          <w:szCs w:val="24"/>
        </w:rPr>
        <w:t>événa</w:t>
      </w:r>
      <w:proofErr w:type="spellEnd"/>
      <w:r w:rsidR="00961D5B" w:rsidRPr="00961D5B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proofErr w:type="spellStart"/>
      <w:r w:rsidR="00961D5B" w:rsidRPr="00961D5B">
        <w:rPr>
          <w:rFonts w:ascii="Times New Roman" w:hAnsi="Times New Roman" w:cs="Times New Roman"/>
          <w:smallCaps/>
          <w:sz w:val="24"/>
          <w:szCs w:val="24"/>
        </w:rPr>
        <w:t>L</w:t>
      </w:r>
      <w:r w:rsidR="00961D5B" w:rsidRPr="0079712B">
        <w:rPr>
          <w:rFonts w:ascii="Times New Roman" w:hAnsi="Times New Roman" w:cs="Times New Roman"/>
          <w:sz w:val="24"/>
          <w:szCs w:val="24"/>
        </w:rPr>
        <w:t>atil</w:t>
      </w:r>
      <w:r w:rsidR="0079712B">
        <w:rPr>
          <w:rFonts w:ascii="Times New Roman" w:hAnsi="Times New Roman" w:cs="Times New Roman"/>
          <w:smallCaps/>
          <w:sz w:val="24"/>
          <w:szCs w:val="24"/>
        </w:rPr>
        <w:t>-</w:t>
      </w:r>
      <w:r w:rsidR="00961D5B" w:rsidRPr="00961D5B">
        <w:rPr>
          <w:rFonts w:ascii="Times New Roman" w:hAnsi="Times New Roman" w:cs="Times New Roman"/>
          <w:smallCaps/>
          <w:sz w:val="24"/>
          <w:szCs w:val="24"/>
        </w:rPr>
        <w:t>Q</w:t>
      </w:r>
      <w:r w:rsidR="00961D5B" w:rsidRPr="0079712B">
        <w:rPr>
          <w:rFonts w:ascii="Times New Roman" w:hAnsi="Times New Roman" w:cs="Times New Roman"/>
          <w:sz w:val="24"/>
          <w:szCs w:val="24"/>
        </w:rPr>
        <w:t>uerrec</w:t>
      </w:r>
      <w:proofErr w:type="spellEnd"/>
      <w:r w:rsidR="00961D5B">
        <w:rPr>
          <w:rFonts w:ascii="Times New Roman" w:hAnsi="Times New Roman" w:cs="Times New Roman"/>
          <w:sz w:val="24"/>
          <w:szCs w:val="24"/>
        </w:rPr>
        <w:t xml:space="preserve">, </w:t>
      </w:r>
      <w:r w:rsidR="0079712B">
        <w:rPr>
          <w:rFonts w:ascii="Times New Roman" w:hAnsi="Times New Roman" w:cs="Times New Roman"/>
          <w:sz w:val="24"/>
          <w:szCs w:val="24"/>
        </w:rPr>
        <w:t xml:space="preserve">en parlent pour </w:t>
      </w:r>
      <w:r w:rsidR="0079712B" w:rsidRPr="0079712B">
        <w:rPr>
          <w:rFonts w:ascii="Times New Roman" w:hAnsi="Times New Roman" w:cs="Times New Roman"/>
          <w:i/>
          <w:sz w:val="24"/>
          <w:szCs w:val="24"/>
        </w:rPr>
        <w:t>Progressistes</w:t>
      </w:r>
      <w:r w:rsidR="0079712B">
        <w:rPr>
          <w:rFonts w:ascii="Times New Roman" w:hAnsi="Times New Roman" w:cs="Times New Roman"/>
          <w:sz w:val="24"/>
          <w:szCs w:val="24"/>
        </w:rPr>
        <w:t>.</w:t>
      </w:r>
    </w:p>
    <w:p w14:paraId="62500865" w14:textId="69B5F023" w:rsidR="00893F46" w:rsidRPr="0010277E" w:rsidRDefault="0010277E" w:rsidP="00B13BF1">
      <w:pPr>
        <w:spacing w:before="120" w:line="360" w:lineRule="auto"/>
        <w:rPr>
          <w:rFonts w:ascii="Times New Roman" w:hAnsi="Times New Roman" w:cs="Times New Roman"/>
          <w:smallCaps/>
        </w:rPr>
      </w:pPr>
      <w:r w:rsidRPr="0010277E">
        <w:rPr>
          <w:rFonts w:ascii="Times New Roman" w:hAnsi="Times New Roman" w:cs="Times New Roman"/>
          <w:smallCaps/>
        </w:rPr>
        <w:t xml:space="preserve">Propos recueillis </w:t>
      </w:r>
      <w:r w:rsidR="0094799F">
        <w:rPr>
          <w:rFonts w:ascii="Times New Roman" w:hAnsi="Times New Roman" w:cs="Times New Roman"/>
          <w:smallCaps/>
        </w:rPr>
        <w:t>par Sandra Brisson</w:t>
      </w:r>
      <w:r w:rsidR="005910CC">
        <w:rPr>
          <w:rFonts w:ascii="Times New Roman" w:hAnsi="Times New Roman" w:cs="Times New Roman"/>
          <w:smallCaps/>
        </w:rPr>
        <w:t>*</w:t>
      </w:r>
    </w:p>
    <w:p w14:paraId="62D68CA3" w14:textId="77777777" w:rsidR="0010277E" w:rsidRDefault="0010277E" w:rsidP="00B13BF1">
      <w:pPr>
        <w:spacing w:before="120" w:line="360" w:lineRule="auto"/>
        <w:rPr>
          <w:rFonts w:ascii="Times New Roman" w:hAnsi="Times New Roman" w:cs="Times New Roman"/>
        </w:rPr>
      </w:pPr>
    </w:p>
    <w:p w14:paraId="7DD3766C" w14:textId="2C86692A" w:rsidR="001964B1" w:rsidRPr="00B13BF1" w:rsidRDefault="001964B1" w:rsidP="0010277E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B13BF1">
        <w:rPr>
          <w:rFonts w:ascii="Times New Roman" w:hAnsi="Times New Roman" w:cs="Times New Roman"/>
        </w:rPr>
        <w:t>Le</w:t>
      </w:r>
      <w:r w:rsidR="00B13BF1">
        <w:rPr>
          <w:rFonts w:ascii="Times New Roman" w:hAnsi="Times New Roman" w:cs="Times New Roman"/>
        </w:rPr>
        <w:t xml:space="preserve"> </w:t>
      </w:r>
      <w:r w:rsidRPr="00B13BF1">
        <w:rPr>
          <w:rFonts w:ascii="Times New Roman" w:hAnsi="Times New Roman" w:cs="Times New Roman"/>
        </w:rPr>
        <w:t>1</w:t>
      </w:r>
      <w:r w:rsidRPr="00B13BF1">
        <w:rPr>
          <w:rFonts w:ascii="Times New Roman" w:hAnsi="Times New Roman" w:cs="Times New Roman"/>
          <w:vertAlign w:val="superscript"/>
        </w:rPr>
        <w:t>er</w:t>
      </w:r>
      <w:r w:rsidR="00B13BF1">
        <w:rPr>
          <w:rFonts w:ascii="Times New Roman" w:hAnsi="Times New Roman" w:cs="Times New Roman"/>
        </w:rPr>
        <w:t> </w:t>
      </w:r>
      <w:r w:rsidRPr="00B13BF1">
        <w:rPr>
          <w:rFonts w:ascii="Times New Roman" w:hAnsi="Times New Roman" w:cs="Times New Roman"/>
        </w:rPr>
        <w:t xml:space="preserve">janvier 2025, l’Autorité de sûreté nucléaire (ASN) et l’Institut de sûreté nucléaire et de radioprotection (IRSN) ont fusionné pour créer </w:t>
      </w:r>
      <w:r w:rsidRPr="0079712B">
        <w:rPr>
          <w:rFonts w:ascii="Calibri" w:hAnsi="Calibri" w:cs="Calibri"/>
        </w:rPr>
        <w:t>l’Autorité</w:t>
      </w:r>
      <w:r w:rsidRPr="00B13BF1">
        <w:rPr>
          <w:rFonts w:ascii="Times New Roman" w:hAnsi="Times New Roman" w:cs="Times New Roman"/>
        </w:rPr>
        <w:t xml:space="preserve"> de sûreté nucléaire et de radioprotection</w:t>
      </w:r>
      <w:r w:rsidR="00BA4980" w:rsidRPr="00B13BF1">
        <w:rPr>
          <w:rFonts w:ascii="Times New Roman" w:hAnsi="Times New Roman" w:cs="Times New Roman"/>
        </w:rPr>
        <w:t xml:space="preserve"> (ASNR</w:t>
      </w:r>
      <w:r w:rsidR="00E66C72" w:rsidRPr="00B13BF1">
        <w:rPr>
          <w:rFonts w:ascii="Times New Roman" w:hAnsi="Times New Roman" w:cs="Times New Roman"/>
        </w:rPr>
        <w:t>)</w:t>
      </w:r>
      <w:r w:rsidR="00B13BF1">
        <w:rPr>
          <w:rFonts w:ascii="Times New Roman" w:hAnsi="Times New Roman" w:cs="Times New Roman"/>
        </w:rPr>
        <w:t>.</w:t>
      </w:r>
      <w:r w:rsidR="0010277E">
        <w:rPr>
          <w:rFonts w:ascii="Times New Roman" w:hAnsi="Times New Roman" w:cs="Times New Roman"/>
        </w:rPr>
        <w:t xml:space="preserve"> </w:t>
      </w:r>
      <w:r w:rsidRPr="00B13BF1">
        <w:rPr>
          <w:rFonts w:ascii="Times New Roman" w:hAnsi="Times New Roman" w:cs="Times New Roman"/>
        </w:rPr>
        <w:t xml:space="preserve">Or, </w:t>
      </w:r>
      <w:r w:rsidR="00E37F08" w:rsidRPr="00B13BF1">
        <w:rPr>
          <w:rFonts w:ascii="Times New Roman" w:hAnsi="Times New Roman" w:cs="Times New Roman"/>
        </w:rPr>
        <w:t xml:space="preserve">dès </w:t>
      </w:r>
      <w:r w:rsidRPr="00B13BF1">
        <w:rPr>
          <w:rFonts w:ascii="Times New Roman" w:hAnsi="Times New Roman" w:cs="Times New Roman"/>
        </w:rPr>
        <w:t>le 5</w:t>
      </w:r>
      <w:r w:rsidR="0010277E">
        <w:rPr>
          <w:rFonts w:ascii="Times New Roman" w:hAnsi="Times New Roman" w:cs="Times New Roman"/>
        </w:rPr>
        <w:t> </w:t>
      </w:r>
      <w:r w:rsidRPr="00B13BF1">
        <w:rPr>
          <w:rFonts w:ascii="Times New Roman" w:hAnsi="Times New Roman" w:cs="Times New Roman"/>
        </w:rPr>
        <w:t xml:space="preserve">avril 2024, </w:t>
      </w:r>
      <w:r w:rsidR="00E37F08" w:rsidRPr="00B13BF1">
        <w:rPr>
          <w:rFonts w:ascii="Times New Roman" w:hAnsi="Times New Roman" w:cs="Times New Roman"/>
        </w:rPr>
        <w:t>les salariés des trois entités concernées par la fusion ont affirmé leur opposition à ce projet au travers de leurs instances représentatives du personnel</w:t>
      </w:r>
      <w:r w:rsidR="0010277E">
        <w:rPr>
          <w:rFonts w:ascii="Times New Roman" w:hAnsi="Times New Roman" w:cs="Times New Roman"/>
        </w:rPr>
        <w:t>,</w:t>
      </w:r>
      <w:r w:rsidR="008024C5" w:rsidRPr="00B13BF1">
        <w:rPr>
          <w:rFonts w:ascii="Times New Roman" w:hAnsi="Times New Roman" w:cs="Times New Roman"/>
        </w:rPr>
        <w:t xml:space="preserve"> et </w:t>
      </w:r>
      <w:r w:rsidRPr="00B13BF1">
        <w:rPr>
          <w:rFonts w:ascii="Times New Roman" w:hAnsi="Times New Roman" w:cs="Times New Roman"/>
        </w:rPr>
        <w:t xml:space="preserve">l’intersyndicale </w:t>
      </w:r>
      <w:r w:rsidR="008024C5" w:rsidRPr="00B13BF1">
        <w:rPr>
          <w:rFonts w:ascii="Times New Roman" w:hAnsi="Times New Roman" w:cs="Times New Roman"/>
        </w:rPr>
        <w:t xml:space="preserve">CFDT, CFE-CGC et CGT </w:t>
      </w:r>
      <w:r w:rsidRPr="00B13BF1">
        <w:rPr>
          <w:rFonts w:ascii="Times New Roman" w:hAnsi="Times New Roman" w:cs="Times New Roman"/>
        </w:rPr>
        <w:t xml:space="preserve">alertait </w:t>
      </w:r>
      <w:r w:rsidR="00E66C72" w:rsidRPr="00B13BF1">
        <w:rPr>
          <w:rFonts w:ascii="Times New Roman" w:hAnsi="Times New Roman" w:cs="Times New Roman"/>
        </w:rPr>
        <w:t xml:space="preserve">déjà </w:t>
      </w:r>
      <w:r w:rsidRPr="00B13BF1">
        <w:rPr>
          <w:rFonts w:ascii="Times New Roman" w:hAnsi="Times New Roman" w:cs="Times New Roman"/>
        </w:rPr>
        <w:t xml:space="preserve">l’opinion publique </w:t>
      </w:r>
      <w:r w:rsidRPr="0010277E">
        <w:rPr>
          <w:rFonts w:ascii="Times New Roman" w:hAnsi="Times New Roman" w:cs="Times New Roman"/>
          <w:i/>
        </w:rPr>
        <w:t>via</w:t>
      </w:r>
      <w:r w:rsidRPr="00B13BF1">
        <w:rPr>
          <w:rFonts w:ascii="Times New Roman" w:hAnsi="Times New Roman" w:cs="Times New Roman"/>
        </w:rPr>
        <w:t xml:space="preserve"> </w:t>
      </w:r>
      <w:r w:rsidR="004A40B5">
        <w:rPr>
          <w:rFonts w:ascii="Times New Roman" w:hAnsi="Times New Roman" w:cs="Times New Roman"/>
        </w:rPr>
        <w:t>une</w:t>
      </w:r>
      <w:r w:rsidRPr="00B13BF1">
        <w:rPr>
          <w:rFonts w:ascii="Times New Roman" w:hAnsi="Times New Roman" w:cs="Times New Roman"/>
        </w:rPr>
        <w:t xml:space="preserve"> lettre ouverte </w:t>
      </w:r>
      <w:r w:rsidR="0010277E">
        <w:rPr>
          <w:rFonts w:ascii="Times New Roman" w:hAnsi="Times New Roman" w:cs="Times New Roman"/>
        </w:rPr>
        <w:t>des risques majeurs de ce choix</w:t>
      </w:r>
      <w:r w:rsidR="00E66C72" w:rsidRPr="0010277E">
        <w:rPr>
          <w:rStyle w:val="Appelnotedebasdep"/>
          <w:rFonts w:ascii="Times New Roman" w:hAnsi="Times New Roman" w:cs="Times New Roman"/>
          <w:highlight w:val="red"/>
        </w:rPr>
        <w:footnoteReference w:id="1"/>
      </w:r>
      <w:r w:rsidR="0010277E">
        <w:rPr>
          <w:rFonts w:ascii="Times New Roman" w:hAnsi="Times New Roman" w:cs="Times New Roman"/>
        </w:rPr>
        <w:t>.</w:t>
      </w:r>
    </w:p>
    <w:p w14:paraId="4C071692" w14:textId="77777777" w:rsidR="00B13BF1" w:rsidRDefault="00B13BF1" w:rsidP="00B13BF1">
      <w:pPr>
        <w:spacing w:before="120" w:line="360" w:lineRule="auto"/>
        <w:rPr>
          <w:rFonts w:ascii="Times New Roman" w:hAnsi="Times New Roman" w:cs="Times New Roman"/>
          <w:b/>
          <w:bCs/>
          <w:i/>
          <w:iCs/>
        </w:rPr>
      </w:pPr>
    </w:p>
    <w:p w14:paraId="220F01C8" w14:textId="14660AB1" w:rsidR="00EB426F" w:rsidRPr="00B13BF1" w:rsidRDefault="00B13BF1" w:rsidP="00B13BF1">
      <w:pPr>
        <w:spacing w:before="120" w:line="360" w:lineRule="auto"/>
        <w:rPr>
          <w:rFonts w:ascii="Times New Roman" w:hAnsi="Times New Roman" w:cs="Times New Roman"/>
          <w:b/>
          <w:bCs/>
          <w:iCs/>
        </w:rPr>
      </w:pPr>
      <w:r w:rsidRPr="005910CC">
        <w:rPr>
          <w:rFonts w:ascii="Calibri" w:hAnsi="Calibri" w:cs="Calibri"/>
          <w:b/>
          <w:bCs/>
          <w:iCs/>
          <w:highlight w:val="lightGray"/>
        </w:rPr>
        <w:t>Progressistes</w:t>
      </w:r>
      <w:r w:rsidR="00D04AE6" w:rsidRPr="00D04AE6">
        <w:rPr>
          <w:rFonts w:ascii="Calibri" w:hAnsi="Calibri" w:cs="Calibri"/>
          <w:b/>
          <w:bCs/>
          <w:iCs/>
          <w:highlight w:val="lightGray"/>
        </w:rPr>
        <w:t> :</w:t>
      </w:r>
      <w:r>
        <w:rPr>
          <w:rFonts w:ascii="Times New Roman" w:hAnsi="Times New Roman" w:cs="Times New Roman"/>
          <w:b/>
          <w:bCs/>
          <w:iCs/>
        </w:rPr>
        <w:t> </w:t>
      </w:r>
      <w:r w:rsidR="002844EB" w:rsidRPr="00B13BF1">
        <w:rPr>
          <w:rFonts w:ascii="Times New Roman" w:hAnsi="Times New Roman" w:cs="Times New Roman"/>
          <w:b/>
          <w:bCs/>
          <w:iCs/>
        </w:rPr>
        <w:t>La réorganisation es</w:t>
      </w:r>
      <w:r w:rsidR="001B3F4F" w:rsidRPr="00B13BF1">
        <w:rPr>
          <w:rFonts w:ascii="Times New Roman" w:hAnsi="Times New Roman" w:cs="Times New Roman"/>
          <w:b/>
          <w:bCs/>
          <w:iCs/>
        </w:rPr>
        <w:t>t mise en œuvre, quel est le climat social actuellement à l’ASNR ?</w:t>
      </w:r>
    </w:p>
    <w:p w14:paraId="258EE6FB" w14:textId="5ABF956F" w:rsidR="002A6FDB" w:rsidRPr="00B13BF1" w:rsidRDefault="0079712B" w:rsidP="005910CC">
      <w:pPr>
        <w:spacing w:before="120" w:line="360" w:lineRule="auto"/>
        <w:jc w:val="both"/>
        <w:rPr>
          <w:rFonts w:ascii="Times New Roman" w:hAnsi="Times New Roman" w:cs="Times New Roman"/>
        </w:rPr>
      </w:pPr>
      <w:proofErr w:type="spellStart"/>
      <w:r w:rsidRPr="0079712B">
        <w:rPr>
          <w:rFonts w:ascii="Times New Roman" w:hAnsi="Times New Roman" w:cs="Times New Roman"/>
          <w:b/>
          <w:smallCaps/>
        </w:rPr>
        <w:t>Névé</w:t>
      </w:r>
      <w:r w:rsidRPr="0079712B">
        <w:rPr>
          <w:rFonts w:ascii="Times New Roman" w:hAnsi="Times New Roman" w:cs="Times New Roman"/>
          <w:b/>
          <w:smallCaps/>
        </w:rPr>
        <w:t>na</w:t>
      </w:r>
      <w:proofErr w:type="spellEnd"/>
      <w:r w:rsidRPr="0079712B">
        <w:rPr>
          <w:rFonts w:ascii="Times New Roman" w:hAnsi="Times New Roman" w:cs="Times New Roman"/>
          <w:b/>
          <w:smallCaps/>
        </w:rPr>
        <w:t xml:space="preserve"> </w:t>
      </w:r>
      <w:proofErr w:type="spellStart"/>
      <w:r w:rsidRPr="0079712B">
        <w:rPr>
          <w:rFonts w:ascii="Times New Roman" w:hAnsi="Times New Roman" w:cs="Times New Roman"/>
          <w:b/>
          <w:smallCaps/>
        </w:rPr>
        <w:t>Latil-</w:t>
      </w:r>
      <w:r w:rsidRPr="0079712B">
        <w:rPr>
          <w:rFonts w:ascii="Times New Roman" w:hAnsi="Times New Roman" w:cs="Times New Roman"/>
          <w:b/>
          <w:smallCaps/>
        </w:rPr>
        <w:t>Querrec</w:t>
      </w:r>
      <w:proofErr w:type="spellEnd"/>
      <w:r w:rsidRPr="0079712B">
        <w:rPr>
          <w:rFonts w:ascii="Times New Roman" w:hAnsi="Times New Roman" w:cs="Times New Roman"/>
          <w:b/>
          <w:smallCaps/>
        </w:rPr>
        <w:t> :</w:t>
      </w:r>
      <w:r w:rsidR="00994341" w:rsidRPr="00994341">
        <w:rPr>
          <w:rFonts w:ascii="Times New Roman" w:hAnsi="Times New Roman" w:cs="Times New Roman"/>
          <w:b/>
        </w:rPr>
        <w:t xml:space="preserve"> </w:t>
      </w:r>
      <w:r w:rsidR="00C526A8" w:rsidRPr="00B13BF1">
        <w:rPr>
          <w:rFonts w:ascii="Times New Roman" w:hAnsi="Times New Roman" w:cs="Times New Roman"/>
        </w:rPr>
        <w:t xml:space="preserve">Nous avons bataillé durant </w:t>
      </w:r>
      <w:r w:rsidR="00B13BF1">
        <w:rPr>
          <w:rFonts w:ascii="Times New Roman" w:hAnsi="Times New Roman" w:cs="Times New Roman"/>
        </w:rPr>
        <w:t>deux</w:t>
      </w:r>
      <w:r w:rsidR="00C526A8" w:rsidRPr="00B13BF1">
        <w:rPr>
          <w:rFonts w:ascii="Times New Roman" w:hAnsi="Times New Roman" w:cs="Times New Roman"/>
        </w:rPr>
        <w:t xml:space="preserve"> ans, l’intersyndicale est restée forte et soudée. </w:t>
      </w:r>
      <w:r w:rsidR="00A06F3F" w:rsidRPr="00B13BF1">
        <w:rPr>
          <w:rFonts w:ascii="Times New Roman" w:hAnsi="Times New Roman" w:cs="Times New Roman"/>
        </w:rPr>
        <w:t xml:space="preserve">Et nous n’avons toujours pas la réponse à </w:t>
      </w:r>
      <w:r w:rsidR="005910CC">
        <w:rPr>
          <w:rFonts w:ascii="Times New Roman" w:hAnsi="Times New Roman" w:cs="Times New Roman"/>
        </w:rPr>
        <w:t>cette</w:t>
      </w:r>
      <w:r w:rsidR="00A06F3F" w:rsidRPr="00B13BF1">
        <w:rPr>
          <w:rFonts w:ascii="Times New Roman" w:hAnsi="Times New Roman" w:cs="Times New Roman"/>
        </w:rPr>
        <w:t xml:space="preserve"> question : Pourquoi réorganiser une entité qui fonctionne ?</w:t>
      </w:r>
      <w:r w:rsidR="00254341" w:rsidRPr="00B13BF1">
        <w:rPr>
          <w:rFonts w:ascii="Times New Roman" w:hAnsi="Times New Roman" w:cs="Times New Roman"/>
        </w:rPr>
        <w:t xml:space="preserve"> La réponse officielle, la « fluidification », </w:t>
      </w:r>
      <w:r w:rsidR="00D4521C" w:rsidRPr="00B13BF1">
        <w:rPr>
          <w:rFonts w:ascii="Times New Roman" w:hAnsi="Times New Roman" w:cs="Times New Roman"/>
        </w:rPr>
        <w:t>nécessite une augmentation de moyens et de ressource</w:t>
      </w:r>
      <w:r w:rsidR="00DF5093" w:rsidRPr="00B13BF1">
        <w:rPr>
          <w:rFonts w:ascii="Times New Roman" w:hAnsi="Times New Roman" w:cs="Times New Roman"/>
        </w:rPr>
        <w:t>s</w:t>
      </w:r>
      <w:r w:rsidR="00D4521C" w:rsidRPr="00B13BF1">
        <w:rPr>
          <w:rFonts w:ascii="Times New Roman" w:hAnsi="Times New Roman" w:cs="Times New Roman"/>
        </w:rPr>
        <w:t xml:space="preserve">, pas une </w:t>
      </w:r>
      <w:r w:rsidR="00544543" w:rsidRPr="00B13BF1">
        <w:rPr>
          <w:rFonts w:ascii="Times New Roman" w:hAnsi="Times New Roman" w:cs="Times New Roman"/>
        </w:rPr>
        <w:t>réorganisation. La fuite d</w:t>
      </w:r>
      <w:r w:rsidR="00D4787F" w:rsidRPr="00B13BF1">
        <w:rPr>
          <w:rFonts w:ascii="Times New Roman" w:hAnsi="Times New Roman" w:cs="Times New Roman"/>
        </w:rPr>
        <w:t xml:space="preserve">es salariés n’a </w:t>
      </w:r>
      <w:r w:rsidR="002E07F3" w:rsidRPr="00B13BF1">
        <w:rPr>
          <w:rFonts w:ascii="Times New Roman" w:hAnsi="Times New Roman" w:cs="Times New Roman"/>
        </w:rPr>
        <w:t xml:space="preserve">cependant </w:t>
      </w:r>
      <w:r w:rsidR="00D4787F" w:rsidRPr="00B13BF1">
        <w:rPr>
          <w:rFonts w:ascii="Times New Roman" w:hAnsi="Times New Roman" w:cs="Times New Roman"/>
        </w:rPr>
        <w:t>pas eu lieu, la paix sociale a été achetée par une enveloppe d’avancement salarial de l’ordre de 12</w:t>
      </w:r>
      <w:r w:rsidR="0010277E">
        <w:rPr>
          <w:rFonts w:ascii="Times New Roman" w:hAnsi="Times New Roman" w:cs="Times New Roman"/>
        </w:rPr>
        <w:t> </w:t>
      </w:r>
      <w:r w:rsidR="00D4787F" w:rsidRPr="00B13BF1">
        <w:rPr>
          <w:rFonts w:ascii="Times New Roman" w:hAnsi="Times New Roman" w:cs="Times New Roman"/>
        </w:rPr>
        <w:t>% si on cumule les avancements individuel</w:t>
      </w:r>
      <w:r w:rsidR="0010277E">
        <w:rPr>
          <w:rFonts w:ascii="Times New Roman" w:hAnsi="Times New Roman" w:cs="Times New Roman"/>
        </w:rPr>
        <w:t>s</w:t>
      </w:r>
      <w:r w:rsidR="00D4787F" w:rsidRPr="00B13BF1">
        <w:rPr>
          <w:rFonts w:ascii="Times New Roman" w:hAnsi="Times New Roman" w:cs="Times New Roman"/>
        </w:rPr>
        <w:t xml:space="preserve"> et collectif</w:t>
      </w:r>
      <w:r w:rsidR="0010277E">
        <w:rPr>
          <w:rFonts w:ascii="Times New Roman" w:hAnsi="Times New Roman" w:cs="Times New Roman"/>
        </w:rPr>
        <w:t>s</w:t>
      </w:r>
      <w:r w:rsidR="00D4787F" w:rsidRPr="00B13BF1">
        <w:rPr>
          <w:rFonts w:ascii="Times New Roman" w:hAnsi="Times New Roman" w:cs="Times New Roman"/>
        </w:rPr>
        <w:t xml:space="preserve">. </w:t>
      </w:r>
      <w:r w:rsidR="004E3A98" w:rsidRPr="00B13BF1">
        <w:rPr>
          <w:rFonts w:ascii="Times New Roman" w:hAnsi="Times New Roman" w:cs="Times New Roman"/>
        </w:rPr>
        <w:t>La vague de départ</w:t>
      </w:r>
      <w:r w:rsidR="0010277E">
        <w:rPr>
          <w:rFonts w:ascii="Times New Roman" w:hAnsi="Times New Roman" w:cs="Times New Roman"/>
        </w:rPr>
        <w:t>s</w:t>
      </w:r>
      <w:r w:rsidR="004E3A98" w:rsidRPr="00B13BF1">
        <w:rPr>
          <w:rFonts w:ascii="Times New Roman" w:hAnsi="Times New Roman" w:cs="Times New Roman"/>
        </w:rPr>
        <w:t xml:space="preserve"> redoutée </w:t>
      </w:r>
      <w:r w:rsidR="00782AA3" w:rsidRPr="00B13BF1">
        <w:rPr>
          <w:rFonts w:ascii="Times New Roman" w:hAnsi="Times New Roman" w:cs="Times New Roman"/>
        </w:rPr>
        <w:t xml:space="preserve">ne s’est </w:t>
      </w:r>
      <w:r w:rsidR="00105B2D" w:rsidRPr="00B13BF1">
        <w:rPr>
          <w:rFonts w:ascii="Times New Roman" w:hAnsi="Times New Roman" w:cs="Times New Roman"/>
        </w:rPr>
        <w:t xml:space="preserve">donc </w:t>
      </w:r>
      <w:r w:rsidR="00782AA3" w:rsidRPr="00B13BF1">
        <w:rPr>
          <w:rFonts w:ascii="Times New Roman" w:hAnsi="Times New Roman" w:cs="Times New Roman"/>
        </w:rPr>
        <w:t>pas produite.</w:t>
      </w:r>
    </w:p>
    <w:p w14:paraId="436C1B29" w14:textId="0BBD9FA1" w:rsidR="00105B2D" w:rsidRPr="00B13BF1" w:rsidRDefault="00782AA3" w:rsidP="005910CC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B13BF1">
        <w:rPr>
          <w:rFonts w:ascii="Times New Roman" w:hAnsi="Times New Roman" w:cs="Times New Roman"/>
        </w:rPr>
        <w:t>Pour autant</w:t>
      </w:r>
      <w:r w:rsidR="00A053DD" w:rsidRPr="00B13BF1">
        <w:rPr>
          <w:rFonts w:ascii="Times New Roman" w:hAnsi="Times New Roman" w:cs="Times New Roman"/>
        </w:rPr>
        <w:t>, le dialogue social est au point mort.</w:t>
      </w:r>
      <w:r w:rsidR="00151F97" w:rsidRPr="00B13BF1">
        <w:rPr>
          <w:rFonts w:ascii="Times New Roman" w:hAnsi="Times New Roman" w:cs="Times New Roman"/>
        </w:rPr>
        <w:t xml:space="preserve"> L’</w:t>
      </w:r>
      <w:r w:rsidR="005910CC">
        <w:rPr>
          <w:rFonts w:ascii="Times New Roman" w:hAnsi="Times New Roman" w:cs="Times New Roman"/>
        </w:rPr>
        <w:t>a</w:t>
      </w:r>
      <w:r w:rsidR="00151F97" w:rsidRPr="00B13BF1">
        <w:rPr>
          <w:rFonts w:ascii="Times New Roman" w:hAnsi="Times New Roman" w:cs="Times New Roman"/>
        </w:rPr>
        <w:t xml:space="preserve">dministration a trouvé face à elle des représentants du </w:t>
      </w:r>
      <w:r w:rsidR="00B13BF1">
        <w:rPr>
          <w:rFonts w:ascii="Times New Roman" w:hAnsi="Times New Roman" w:cs="Times New Roman"/>
        </w:rPr>
        <w:t>p</w:t>
      </w:r>
      <w:r w:rsidR="00151F97" w:rsidRPr="00B13BF1">
        <w:rPr>
          <w:rFonts w:ascii="Times New Roman" w:hAnsi="Times New Roman" w:cs="Times New Roman"/>
        </w:rPr>
        <w:t>ersonnel très remontés</w:t>
      </w:r>
      <w:r w:rsidR="00094F0D" w:rsidRPr="00B13BF1">
        <w:rPr>
          <w:rFonts w:ascii="Times New Roman" w:hAnsi="Times New Roman" w:cs="Times New Roman"/>
        </w:rPr>
        <w:t xml:space="preserve"> et </w:t>
      </w:r>
      <w:r w:rsidR="005910CC">
        <w:rPr>
          <w:rFonts w:ascii="Times New Roman" w:hAnsi="Times New Roman" w:cs="Times New Roman"/>
        </w:rPr>
        <w:t xml:space="preserve">une </w:t>
      </w:r>
      <w:r w:rsidR="00094F0D" w:rsidRPr="00B13BF1">
        <w:rPr>
          <w:rFonts w:ascii="Times New Roman" w:hAnsi="Times New Roman" w:cs="Times New Roman"/>
        </w:rPr>
        <w:t xml:space="preserve">force de proposition. </w:t>
      </w:r>
      <w:r w:rsidR="005910CC">
        <w:rPr>
          <w:rFonts w:ascii="Times New Roman" w:hAnsi="Times New Roman" w:cs="Times New Roman"/>
        </w:rPr>
        <w:t>À</w:t>
      </w:r>
      <w:r w:rsidR="00094F0D" w:rsidRPr="00B13BF1">
        <w:rPr>
          <w:rFonts w:ascii="Times New Roman" w:hAnsi="Times New Roman" w:cs="Times New Roman"/>
        </w:rPr>
        <w:t xml:space="preserve"> ce jour, </w:t>
      </w:r>
      <w:r w:rsidR="00831F79" w:rsidRPr="00B13BF1">
        <w:rPr>
          <w:rFonts w:ascii="Times New Roman" w:hAnsi="Times New Roman" w:cs="Times New Roman"/>
        </w:rPr>
        <w:t xml:space="preserve">nous nous retrouvons avec une </w:t>
      </w:r>
      <w:r w:rsidR="005910CC">
        <w:rPr>
          <w:rFonts w:ascii="Times New Roman" w:hAnsi="Times New Roman" w:cs="Times New Roman"/>
        </w:rPr>
        <w:t>a</w:t>
      </w:r>
      <w:r w:rsidR="00831F79" w:rsidRPr="00B13BF1">
        <w:rPr>
          <w:rFonts w:ascii="Times New Roman" w:hAnsi="Times New Roman" w:cs="Times New Roman"/>
        </w:rPr>
        <w:t xml:space="preserve">utorité </w:t>
      </w:r>
      <w:r w:rsidR="00A76B19" w:rsidRPr="00B13BF1">
        <w:rPr>
          <w:rFonts w:ascii="Times New Roman" w:hAnsi="Times New Roman" w:cs="Times New Roman"/>
        </w:rPr>
        <w:t>dotée</w:t>
      </w:r>
      <w:r w:rsidR="00831F79" w:rsidRPr="00B13BF1">
        <w:rPr>
          <w:rFonts w:ascii="Times New Roman" w:hAnsi="Times New Roman" w:cs="Times New Roman"/>
        </w:rPr>
        <w:t xml:space="preserve"> d’un CSE, représentant les salariés de </w:t>
      </w:r>
      <w:r w:rsidR="005910CC">
        <w:rPr>
          <w:rFonts w:ascii="Times New Roman" w:hAnsi="Times New Roman" w:cs="Times New Roman"/>
        </w:rPr>
        <w:t>d</w:t>
      </w:r>
      <w:r w:rsidR="00831F79" w:rsidRPr="00B13BF1">
        <w:rPr>
          <w:rFonts w:ascii="Times New Roman" w:hAnsi="Times New Roman" w:cs="Times New Roman"/>
        </w:rPr>
        <w:t>roit privé</w:t>
      </w:r>
      <w:r w:rsidR="005910CC">
        <w:rPr>
          <w:rFonts w:ascii="Times New Roman" w:hAnsi="Times New Roman" w:cs="Times New Roman"/>
        </w:rPr>
        <w:t>,</w:t>
      </w:r>
      <w:r w:rsidR="00831F79" w:rsidRPr="00B13BF1">
        <w:rPr>
          <w:rFonts w:ascii="Times New Roman" w:hAnsi="Times New Roman" w:cs="Times New Roman"/>
        </w:rPr>
        <w:t xml:space="preserve"> et d’un CSA, représentant les salariés de </w:t>
      </w:r>
      <w:r w:rsidR="00B13BF1">
        <w:rPr>
          <w:rFonts w:ascii="Times New Roman" w:hAnsi="Times New Roman" w:cs="Times New Roman"/>
        </w:rPr>
        <w:t>d</w:t>
      </w:r>
      <w:r w:rsidR="00831F79" w:rsidRPr="00B13BF1">
        <w:rPr>
          <w:rFonts w:ascii="Times New Roman" w:hAnsi="Times New Roman" w:cs="Times New Roman"/>
        </w:rPr>
        <w:t>roit public.</w:t>
      </w:r>
      <w:r w:rsidRPr="00B13BF1">
        <w:rPr>
          <w:rFonts w:ascii="Times New Roman" w:hAnsi="Times New Roman" w:cs="Times New Roman"/>
        </w:rPr>
        <w:t xml:space="preserve"> L</w:t>
      </w:r>
      <w:r w:rsidR="00944A84" w:rsidRPr="00B13BF1">
        <w:rPr>
          <w:rFonts w:ascii="Times New Roman" w:hAnsi="Times New Roman" w:cs="Times New Roman"/>
        </w:rPr>
        <w:t>’élection de la</w:t>
      </w:r>
      <w:r w:rsidRPr="00B13BF1">
        <w:rPr>
          <w:rFonts w:ascii="Times New Roman" w:hAnsi="Times New Roman" w:cs="Times New Roman"/>
        </w:rPr>
        <w:t xml:space="preserve"> formation conjointe</w:t>
      </w:r>
      <w:r w:rsidR="00E77BA0" w:rsidRPr="00B13BF1">
        <w:rPr>
          <w:rFonts w:ascii="Times New Roman" w:hAnsi="Times New Roman" w:cs="Times New Roman"/>
        </w:rPr>
        <w:t xml:space="preserve"> détenant les prérogatives du CSE et du CSA doit </w:t>
      </w:r>
      <w:r w:rsidR="00944A84" w:rsidRPr="00B13BF1">
        <w:rPr>
          <w:rFonts w:ascii="Times New Roman" w:hAnsi="Times New Roman" w:cs="Times New Roman"/>
        </w:rPr>
        <w:t>se tenir début 2026.</w:t>
      </w:r>
    </w:p>
    <w:p w14:paraId="49CD817D" w14:textId="36CE3139" w:rsidR="00695948" w:rsidRPr="00B13BF1" w:rsidRDefault="007724D4" w:rsidP="005910CC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1A3EBD">
        <w:rPr>
          <w:rFonts w:ascii="Times New Roman" w:hAnsi="Times New Roman" w:cs="Times New Roman"/>
          <w:color w:val="0070C0"/>
        </w:rPr>
        <w:lastRenderedPageBreak/>
        <w:t xml:space="preserve">Une réorganisation, cela se prépare. La nôtre </w:t>
      </w:r>
      <w:r w:rsidR="004B38CA" w:rsidRPr="001A3EBD">
        <w:rPr>
          <w:rFonts w:ascii="Times New Roman" w:hAnsi="Times New Roman" w:cs="Times New Roman"/>
          <w:color w:val="0070C0"/>
        </w:rPr>
        <w:t>nous a été imposée à marche forcée. Nous sommes dans le flou</w:t>
      </w:r>
      <w:r w:rsidR="007C1F63" w:rsidRPr="001A3EBD">
        <w:rPr>
          <w:rFonts w:ascii="Times New Roman" w:hAnsi="Times New Roman" w:cs="Times New Roman"/>
          <w:color w:val="0070C0"/>
        </w:rPr>
        <w:t>. L</w:t>
      </w:r>
      <w:r w:rsidR="004B38CA" w:rsidRPr="001A3EBD">
        <w:rPr>
          <w:rFonts w:ascii="Times New Roman" w:hAnsi="Times New Roman" w:cs="Times New Roman"/>
          <w:color w:val="0070C0"/>
        </w:rPr>
        <w:t>es missions sont réalisées par des salariés consciencieux et armés de leur conscience professionnelle.</w:t>
      </w:r>
    </w:p>
    <w:p w14:paraId="01FF1ED1" w14:textId="6142D935" w:rsidR="00C26315" w:rsidRPr="00B13BF1" w:rsidRDefault="00C26315" w:rsidP="00671FB6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B13BF1">
        <w:rPr>
          <w:rFonts w:ascii="Times New Roman" w:hAnsi="Times New Roman" w:cs="Times New Roman"/>
        </w:rPr>
        <w:t xml:space="preserve">Le </w:t>
      </w:r>
      <w:r w:rsidR="001A3EBD">
        <w:rPr>
          <w:rFonts w:ascii="Times New Roman" w:hAnsi="Times New Roman" w:cs="Times New Roman"/>
          <w:i/>
        </w:rPr>
        <w:t>turn</w:t>
      </w:r>
      <w:r w:rsidRPr="005910CC">
        <w:rPr>
          <w:rFonts w:ascii="Times New Roman" w:hAnsi="Times New Roman" w:cs="Times New Roman"/>
          <w:i/>
        </w:rPr>
        <w:t>over</w:t>
      </w:r>
      <w:r w:rsidRPr="00B13BF1">
        <w:rPr>
          <w:rFonts w:ascii="Times New Roman" w:hAnsi="Times New Roman" w:cs="Times New Roman"/>
        </w:rPr>
        <w:t xml:space="preserve"> se situe autour de 7,5</w:t>
      </w:r>
      <w:r w:rsidR="005910CC">
        <w:rPr>
          <w:rFonts w:ascii="Times New Roman" w:hAnsi="Times New Roman" w:cs="Times New Roman"/>
        </w:rPr>
        <w:t> </w:t>
      </w:r>
      <w:r w:rsidRPr="00B13BF1">
        <w:rPr>
          <w:rFonts w:ascii="Times New Roman" w:hAnsi="Times New Roman" w:cs="Times New Roman"/>
        </w:rPr>
        <w:t>%. Cela peut paraître faible pour le secteur privé</w:t>
      </w:r>
      <w:r w:rsidR="005910CC">
        <w:rPr>
          <w:rFonts w:ascii="Times New Roman" w:hAnsi="Times New Roman" w:cs="Times New Roman"/>
        </w:rPr>
        <w:t>,</w:t>
      </w:r>
      <w:r w:rsidRPr="00B13BF1">
        <w:rPr>
          <w:rFonts w:ascii="Times New Roman" w:hAnsi="Times New Roman" w:cs="Times New Roman"/>
        </w:rPr>
        <w:t xml:space="preserve"> mais il faut prendre consc</w:t>
      </w:r>
      <w:r w:rsidR="005910CC">
        <w:rPr>
          <w:rFonts w:ascii="Times New Roman" w:hAnsi="Times New Roman" w:cs="Times New Roman"/>
        </w:rPr>
        <w:t>ience que celui-ci est quasi</w:t>
      </w:r>
      <w:r w:rsidRPr="00B13BF1">
        <w:rPr>
          <w:rFonts w:ascii="Times New Roman" w:hAnsi="Times New Roman" w:cs="Times New Roman"/>
        </w:rPr>
        <w:t xml:space="preserve"> nul dans le domaine de la recherche </w:t>
      </w:r>
      <w:r w:rsidR="00CD6938" w:rsidRPr="00B13BF1">
        <w:rPr>
          <w:rFonts w:ascii="Times New Roman" w:hAnsi="Times New Roman" w:cs="Times New Roman"/>
        </w:rPr>
        <w:t>publique</w:t>
      </w:r>
      <w:r w:rsidRPr="00B13BF1">
        <w:rPr>
          <w:rFonts w:ascii="Times New Roman" w:hAnsi="Times New Roman" w:cs="Times New Roman"/>
        </w:rPr>
        <w:t>.</w:t>
      </w:r>
      <w:r w:rsidR="00CD6938" w:rsidRPr="00B13BF1">
        <w:rPr>
          <w:rFonts w:ascii="Times New Roman" w:hAnsi="Times New Roman" w:cs="Times New Roman"/>
        </w:rPr>
        <w:t xml:space="preserve"> Ce taux de 7,5</w:t>
      </w:r>
      <w:r w:rsidR="005910CC">
        <w:rPr>
          <w:rFonts w:ascii="Times New Roman" w:hAnsi="Times New Roman" w:cs="Times New Roman"/>
        </w:rPr>
        <w:t> </w:t>
      </w:r>
      <w:r w:rsidR="00CD6938" w:rsidRPr="00B13BF1">
        <w:rPr>
          <w:rFonts w:ascii="Times New Roman" w:hAnsi="Times New Roman" w:cs="Times New Roman"/>
        </w:rPr>
        <w:t xml:space="preserve">% est </w:t>
      </w:r>
      <w:r w:rsidR="001A3EBD">
        <w:rPr>
          <w:rFonts w:ascii="Times New Roman" w:hAnsi="Times New Roman" w:cs="Times New Roman"/>
        </w:rPr>
        <w:t xml:space="preserve">donc </w:t>
      </w:r>
      <w:r w:rsidR="00CD6938" w:rsidRPr="00B13BF1">
        <w:rPr>
          <w:rFonts w:ascii="Times New Roman" w:hAnsi="Times New Roman" w:cs="Times New Roman"/>
        </w:rPr>
        <w:t>un réel problème : Il n’y a pas de</w:t>
      </w:r>
      <w:r w:rsidR="00473884" w:rsidRPr="00B13BF1">
        <w:rPr>
          <w:rFonts w:ascii="Times New Roman" w:hAnsi="Times New Roman" w:cs="Times New Roman"/>
        </w:rPr>
        <w:t xml:space="preserve"> filière de formation professionnelle spécifique à notre domaine</w:t>
      </w:r>
      <w:r w:rsidR="005910CC">
        <w:rPr>
          <w:rFonts w:ascii="Times New Roman" w:hAnsi="Times New Roman" w:cs="Times New Roman"/>
        </w:rPr>
        <w:t>,</w:t>
      </w:r>
      <w:r w:rsidR="00473884" w:rsidRPr="00B13BF1">
        <w:rPr>
          <w:rFonts w:ascii="Times New Roman" w:hAnsi="Times New Roman" w:cs="Times New Roman"/>
        </w:rPr>
        <w:t xml:space="preserve"> et il</w:t>
      </w:r>
      <w:r w:rsidR="002D17C2" w:rsidRPr="00B13BF1">
        <w:rPr>
          <w:rFonts w:ascii="Times New Roman" w:hAnsi="Times New Roman" w:cs="Times New Roman"/>
        </w:rPr>
        <w:t xml:space="preserve"> nous</w:t>
      </w:r>
      <w:r w:rsidR="00473884" w:rsidRPr="00B13BF1">
        <w:rPr>
          <w:rFonts w:ascii="Times New Roman" w:hAnsi="Times New Roman" w:cs="Times New Roman"/>
        </w:rPr>
        <w:t xml:space="preserve"> faut </w:t>
      </w:r>
      <w:r w:rsidR="005910CC">
        <w:rPr>
          <w:rFonts w:ascii="Times New Roman" w:hAnsi="Times New Roman" w:cs="Times New Roman"/>
        </w:rPr>
        <w:t>deux</w:t>
      </w:r>
      <w:r w:rsidR="00473884" w:rsidRPr="00B13BF1">
        <w:rPr>
          <w:rFonts w:ascii="Times New Roman" w:hAnsi="Times New Roman" w:cs="Times New Roman"/>
        </w:rPr>
        <w:t xml:space="preserve"> ans pour former un ingénieur généraliste</w:t>
      </w:r>
      <w:r w:rsidR="002D17C2" w:rsidRPr="00B13BF1">
        <w:rPr>
          <w:rFonts w:ascii="Times New Roman" w:hAnsi="Times New Roman" w:cs="Times New Roman"/>
        </w:rPr>
        <w:t>.</w:t>
      </w:r>
    </w:p>
    <w:p w14:paraId="0A5059A0" w14:textId="77777777" w:rsidR="005910CC" w:rsidRDefault="005910CC" w:rsidP="00B13BF1">
      <w:pPr>
        <w:spacing w:before="120" w:line="360" w:lineRule="auto"/>
        <w:rPr>
          <w:rFonts w:ascii="Calibri" w:hAnsi="Calibri" w:cs="Calibri"/>
          <w:b/>
          <w:bCs/>
          <w:iCs/>
        </w:rPr>
      </w:pPr>
    </w:p>
    <w:p w14:paraId="648A3660" w14:textId="1F8D51D7" w:rsidR="00EB426F" w:rsidRPr="00B13BF1" w:rsidRDefault="00B13BF1" w:rsidP="00B13BF1">
      <w:pPr>
        <w:spacing w:before="120" w:line="360" w:lineRule="auto"/>
        <w:rPr>
          <w:rFonts w:ascii="Times New Roman" w:hAnsi="Times New Roman" w:cs="Times New Roman"/>
          <w:b/>
          <w:bCs/>
          <w:iCs/>
        </w:rPr>
      </w:pPr>
      <w:r w:rsidRPr="00D04AE6">
        <w:rPr>
          <w:rFonts w:ascii="Calibri" w:hAnsi="Calibri" w:cs="Calibri"/>
          <w:b/>
          <w:bCs/>
          <w:iCs/>
          <w:highlight w:val="lightGray"/>
        </w:rPr>
        <w:t>Progressistes</w:t>
      </w:r>
      <w:r w:rsidR="00D04AE6" w:rsidRPr="00D04AE6">
        <w:rPr>
          <w:rFonts w:ascii="Calibri" w:hAnsi="Calibri" w:cs="Calibri"/>
          <w:b/>
          <w:bCs/>
          <w:iCs/>
          <w:highlight w:val="lightGray"/>
        </w:rPr>
        <w:t> :</w:t>
      </w:r>
      <w:r>
        <w:rPr>
          <w:rFonts w:ascii="Times New Roman" w:hAnsi="Times New Roman" w:cs="Times New Roman"/>
          <w:b/>
          <w:bCs/>
          <w:i/>
          <w:iCs/>
        </w:rPr>
        <w:t> </w:t>
      </w:r>
      <w:r w:rsidR="00F125AE" w:rsidRPr="00B13BF1">
        <w:rPr>
          <w:rFonts w:ascii="Times New Roman" w:hAnsi="Times New Roman" w:cs="Times New Roman"/>
          <w:b/>
          <w:bCs/>
          <w:iCs/>
        </w:rPr>
        <w:t xml:space="preserve">Les missions de l’ASNR sont multiples : </w:t>
      </w:r>
      <w:r w:rsidR="005910CC">
        <w:rPr>
          <w:rFonts w:ascii="Times New Roman" w:hAnsi="Times New Roman" w:cs="Times New Roman"/>
          <w:b/>
          <w:bCs/>
          <w:iCs/>
        </w:rPr>
        <w:t>a</w:t>
      </w:r>
      <w:r w:rsidR="00CC01AC" w:rsidRPr="00B13BF1">
        <w:rPr>
          <w:rFonts w:ascii="Times New Roman" w:hAnsi="Times New Roman" w:cs="Times New Roman"/>
          <w:b/>
          <w:bCs/>
          <w:iCs/>
        </w:rPr>
        <w:t>ctivités de recherche, d’expertise, de contrôle,</w:t>
      </w:r>
      <w:r w:rsidR="00CC01AC" w:rsidRPr="00B13BF1">
        <w:rPr>
          <w:rFonts w:ascii="Times New Roman" w:hAnsi="Times New Roman" w:cs="Times New Roman"/>
          <w:iCs/>
        </w:rPr>
        <w:t xml:space="preserve"> </w:t>
      </w:r>
      <w:r w:rsidR="00CC01AC" w:rsidRPr="00B13BF1">
        <w:rPr>
          <w:rFonts w:ascii="Times New Roman" w:hAnsi="Times New Roman" w:cs="Times New Roman"/>
          <w:b/>
          <w:bCs/>
          <w:iCs/>
        </w:rPr>
        <w:t>règlementaires, de formation</w:t>
      </w:r>
      <w:r w:rsidR="00C01524" w:rsidRPr="00B13BF1">
        <w:rPr>
          <w:rFonts w:ascii="Times New Roman" w:hAnsi="Times New Roman" w:cs="Times New Roman"/>
          <w:b/>
          <w:bCs/>
          <w:iCs/>
        </w:rPr>
        <w:t xml:space="preserve">, mais également d’information, de dialogue et d’instruction. L’organisation en place </w:t>
      </w:r>
      <w:r w:rsidR="00B75B70" w:rsidRPr="00B13BF1">
        <w:rPr>
          <w:rFonts w:ascii="Times New Roman" w:hAnsi="Times New Roman" w:cs="Times New Roman"/>
          <w:b/>
          <w:bCs/>
          <w:iCs/>
        </w:rPr>
        <w:t>permet-elle</w:t>
      </w:r>
      <w:r w:rsidR="00C01524" w:rsidRPr="00B13BF1">
        <w:rPr>
          <w:rFonts w:ascii="Times New Roman" w:hAnsi="Times New Roman" w:cs="Times New Roman"/>
          <w:b/>
          <w:bCs/>
          <w:iCs/>
        </w:rPr>
        <w:t xml:space="preserve"> </w:t>
      </w:r>
      <w:r w:rsidR="005D4D62" w:rsidRPr="00B13BF1">
        <w:rPr>
          <w:rFonts w:ascii="Times New Roman" w:hAnsi="Times New Roman" w:cs="Times New Roman"/>
          <w:b/>
          <w:bCs/>
          <w:iCs/>
        </w:rPr>
        <w:t>de</w:t>
      </w:r>
      <w:r w:rsidR="00B75B70" w:rsidRPr="00B13BF1">
        <w:rPr>
          <w:rFonts w:ascii="Times New Roman" w:hAnsi="Times New Roman" w:cs="Times New Roman"/>
          <w:b/>
          <w:bCs/>
          <w:iCs/>
        </w:rPr>
        <w:t xml:space="preserve"> les</w:t>
      </w:r>
      <w:r w:rsidR="005D4D62" w:rsidRPr="00B13BF1">
        <w:rPr>
          <w:rFonts w:ascii="Times New Roman" w:hAnsi="Times New Roman" w:cs="Times New Roman"/>
          <w:b/>
          <w:bCs/>
          <w:iCs/>
        </w:rPr>
        <w:t xml:space="preserve"> remplir</w:t>
      </w:r>
      <w:r w:rsidR="00B75B70" w:rsidRPr="00B13BF1">
        <w:rPr>
          <w:rFonts w:ascii="Times New Roman" w:hAnsi="Times New Roman" w:cs="Times New Roman"/>
          <w:b/>
          <w:bCs/>
          <w:iCs/>
        </w:rPr>
        <w:t> ? Les moyens humains et matériels sont-ils à la hauteur des enjeux</w:t>
      </w:r>
      <w:r w:rsidR="00EA3A91" w:rsidRPr="00B13BF1">
        <w:rPr>
          <w:rFonts w:ascii="Times New Roman" w:hAnsi="Times New Roman" w:cs="Times New Roman"/>
          <w:b/>
          <w:bCs/>
          <w:iCs/>
        </w:rPr>
        <w:t> ?</w:t>
      </w:r>
    </w:p>
    <w:p w14:paraId="6F29E108" w14:textId="6950E142" w:rsidR="007C1F63" w:rsidRDefault="0079712B" w:rsidP="00671FB6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79712B">
        <w:rPr>
          <w:rFonts w:ascii="Times New Roman" w:hAnsi="Times New Roman" w:cs="Times New Roman"/>
          <w:b/>
          <w:smallCaps/>
        </w:rPr>
        <w:t xml:space="preserve">Philippe </w:t>
      </w:r>
      <w:proofErr w:type="spellStart"/>
      <w:r w:rsidRPr="0079712B">
        <w:rPr>
          <w:rFonts w:ascii="Times New Roman" w:hAnsi="Times New Roman" w:cs="Times New Roman"/>
          <w:b/>
          <w:smallCaps/>
        </w:rPr>
        <w:t>Bourachot</w:t>
      </w:r>
      <w:proofErr w:type="spellEnd"/>
      <w:r w:rsidRPr="0079712B">
        <w:rPr>
          <w:rFonts w:ascii="Times New Roman" w:hAnsi="Times New Roman" w:cs="Times New Roman"/>
          <w:b/>
        </w:rPr>
        <w:t> :</w:t>
      </w:r>
      <w:r>
        <w:rPr>
          <w:rFonts w:ascii="Times New Roman" w:hAnsi="Times New Roman" w:cs="Times New Roman"/>
        </w:rPr>
        <w:t xml:space="preserve"> </w:t>
      </w:r>
      <w:r w:rsidR="007C1F63" w:rsidRPr="00B13BF1">
        <w:rPr>
          <w:rFonts w:ascii="Times New Roman" w:hAnsi="Times New Roman" w:cs="Times New Roman"/>
        </w:rPr>
        <w:t>Le périmètre d’intervention n’a pas évolué</w:t>
      </w:r>
      <w:r w:rsidR="008358B5" w:rsidRPr="00B13BF1">
        <w:rPr>
          <w:rFonts w:ascii="Times New Roman" w:hAnsi="Times New Roman" w:cs="Times New Roman"/>
        </w:rPr>
        <w:t xml:space="preserve"> : </w:t>
      </w:r>
      <w:r w:rsidR="003C7C10" w:rsidRPr="00B13BF1">
        <w:rPr>
          <w:rFonts w:ascii="Times New Roman" w:hAnsi="Times New Roman" w:cs="Times New Roman"/>
        </w:rPr>
        <w:t>les activités de l’ASN</w:t>
      </w:r>
      <w:r w:rsidR="00584A31" w:rsidRPr="00B13BF1">
        <w:rPr>
          <w:rFonts w:ascii="Times New Roman" w:hAnsi="Times New Roman" w:cs="Times New Roman"/>
        </w:rPr>
        <w:t>R</w:t>
      </w:r>
      <w:r w:rsidR="003C7C10" w:rsidRPr="00B13BF1">
        <w:rPr>
          <w:rFonts w:ascii="Times New Roman" w:hAnsi="Times New Roman" w:cs="Times New Roman"/>
        </w:rPr>
        <w:t xml:space="preserve"> regroupent</w:t>
      </w:r>
      <w:r w:rsidR="00584A31" w:rsidRPr="00B13BF1">
        <w:rPr>
          <w:rFonts w:ascii="Times New Roman" w:hAnsi="Times New Roman" w:cs="Times New Roman"/>
        </w:rPr>
        <w:t xml:space="preserve"> aujourd’hui</w:t>
      </w:r>
      <w:r w:rsidR="003C7C10" w:rsidRPr="00B13BF1">
        <w:rPr>
          <w:rFonts w:ascii="Times New Roman" w:hAnsi="Times New Roman" w:cs="Times New Roman"/>
        </w:rPr>
        <w:t xml:space="preserve"> la somme des activités de l’IRSN et de l’ASN, </w:t>
      </w:r>
      <w:r w:rsidR="00FB3789" w:rsidRPr="00B13BF1">
        <w:rPr>
          <w:rFonts w:ascii="Times New Roman" w:hAnsi="Times New Roman" w:cs="Times New Roman"/>
        </w:rPr>
        <w:t xml:space="preserve">hormis la </w:t>
      </w:r>
      <w:r w:rsidR="00671FB6">
        <w:rPr>
          <w:rFonts w:ascii="Times New Roman" w:hAnsi="Times New Roman" w:cs="Times New Roman"/>
        </w:rPr>
        <w:t>d</w:t>
      </w:r>
      <w:r w:rsidR="00FB3789" w:rsidRPr="00B13BF1">
        <w:rPr>
          <w:rFonts w:ascii="Times New Roman" w:hAnsi="Times New Roman" w:cs="Times New Roman"/>
        </w:rPr>
        <w:t>irection de l’expertise nucléaire de défense et la dosimétrie passive</w:t>
      </w:r>
      <w:r w:rsidR="00671FB6">
        <w:rPr>
          <w:rFonts w:ascii="Times New Roman" w:hAnsi="Times New Roman" w:cs="Times New Roman"/>
        </w:rPr>
        <w:t>,</w:t>
      </w:r>
      <w:r w:rsidR="00FB3789" w:rsidRPr="00B13BF1">
        <w:rPr>
          <w:rFonts w:ascii="Times New Roman" w:hAnsi="Times New Roman" w:cs="Times New Roman"/>
        </w:rPr>
        <w:t xml:space="preserve"> qui ont été transférées au CEA. </w:t>
      </w:r>
      <w:r w:rsidR="007A47A0" w:rsidRPr="001A3EBD">
        <w:rPr>
          <w:rFonts w:ascii="Times New Roman" w:hAnsi="Times New Roman" w:cs="Times New Roman"/>
          <w:color w:val="0070C0"/>
        </w:rPr>
        <w:t>C’est la quantité de dossiers à traiter qui est en train de croître avec le renouveau de l’industrie nucléaire, de</w:t>
      </w:r>
      <w:r w:rsidR="00240120" w:rsidRPr="001A3EBD">
        <w:rPr>
          <w:rFonts w:ascii="Times New Roman" w:hAnsi="Times New Roman" w:cs="Times New Roman"/>
          <w:color w:val="0070C0"/>
        </w:rPr>
        <w:t xml:space="preserve"> l’émergence des</w:t>
      </w:r>
      <w:r w:rsidR="007A47A0" w:rsidRPr="001A3EBD">
        <w:rPr>
          <w:rFonts w:ascii="Times New Roman" w:hAnsi="Times New Roman" w:cs="Times New Roman"/>
          <w:color w:val="0070C0"/>
        </w:rPr>
        <w:t xml:space="preserve"> SMR</w:t>
      </w:r>
      <w:r w:rsidR="00AD6C7D">
        <w:rPr>
          <w:rFonts w:ascii="Times New Roman" w:hAnsi="Times New Roman" w:cs="Times New Roman"/>
          <w:color w:val="0070C0"/>
        </w:rPr>
        <w:t>, les petits ré</w:t>
      </w:r>
      <w:r w:rsidR="001A3EBD">
        <w:rPr>
          <w:rFonts w:ascii="Times New Roman" w:hAnsi="Times New Roman" w:cs="Times New Roman"/>
          <w:color w:val="0070C0"/>
        </w:rPr>
        <w:t>a</w:t>
      </w:r>
      <w:r w:rsidR="00AD6C7D">
        <w:rPr>
          <w:rFonts w:ascii="Times New Roman" w:hAnsi="Times New Roman" w:cs="Times New Roman"/>
          <w:color w:val="0070C0"/>
        </w:rPr>
        <w:t>c</w:t>
      </w:r>
      <w:r w:rsidR="001A3EBD">
        <w:rPr>
          <w:rFonts w:ascii="Times New Roman" w:hAnsi="Times New Roman" w:cs="Times New Roman"/>
          <w:color w:val="0070C0"/>
        </w:rPr>
        <w:t>teurs modulaires,</w:t>
      </w:r>
      <w:r w:rsidR="007A47A0" w:rsidRPr="001A3EBD">
        <w:rPr>
          <w:rFonts w:ascii="Times New Roman" w:hAnsi="Times New Roman" w:cs="Times New Roman"/>
          <w:color w:val="0070C0"/>
        </w:rPr>
        <w:t xml:space="preserve"> </w:t>
      </w:r>
      <w:r w:rsidR="00AD6C7D">
        <w:rPr>
          <w:rFonts w:ascii="Times New Roman" w:hAnsi="Times New Roman" w:cs="Times New Roman"/>
          <w:color w:val="0070C0"/>
        </w:rPr>
        <w:t>et</w:t>
      </w:r>
      <w:r w:rsidR="007A47A0" w:rsidRPr="001A3EBD">
        <w:rPr>
          <w:rFonts w:ascii="Times New Roman" w:hAnsi="Times New Roman" w:cs="Times New Roman"/>
          <w:color w:val="0070C0"/>
        </w:rPr>
        <w:t xml:space="preserve"> l</w:t>
      </w:r>
      <w:r w:rsidR="00240120" w:rsidRPr="001A3EBD">
        <w:rPr>
          <w:rFonts w:ascii="Times New Roman" w:hAnsi="Times New Roman" w:cs="Times New Roman"/>
          <w:color w:val="0070C0"/>
        </w:rPr>
        <w:t xml:space="preserve">a construction des </w:t>
      </w:r>
      <w:r w:rsidR="007A47A0" w:rsidRPr="001A3EBD">
        <w:rPr>
          <w:rFonts w:ascii="Times New Roman" w:hAnsi="Times New Roman" w:cs="Times New Roman"/>
          <w:color w:val="0070C0"/>
        </w:rPr>
        <w:t>EPR2.</w:t>
      </w:r>
      <w:r w:rsidR="007A47A0" w:rsidRPr="00B13BF1">
        <w:rPr>
          <w:rFonts w:ascii="Times New Roman" w:hAnsi="Times New Roman" w:cs="Times New Roman"/>
        </w:rPr>
        <w:t xml:space="preserve"> Les tâches qui nous attendent sont colossales. Allons-nous </w:t>
      </w:r>
      <w:r w:rsidR="003D2B02" w:rsidRPr="00B13BF1">
        <w:rPr>
          <w:rFonts w:ascii="Times New Roman" w:hAnsi="Times New Roman" w:cs="Times New Roman"/>
        </w:rPr>
        <w:t>avoir une Autorité obstruée par la quantité de dossiers à instruire, à l’instar de la Justice ?</w:t>
      </w:r>
      <w:r w:rsidR="005A5ACE" w:rsidRPr="00B13BF1">
        <w:rPr>
          <w:rFonts w:ascii="Times New Roman" w:hAnsi="Times New Roman" w:cs="Times New Roman"/>
        </w:rPr>
        <w:t xml:space="preserve"> Sommes-nous condamné</w:t>
      </w:r>
      <w:r w:rsidR="001A3EBD">
        <w:rPr>
          <w:rFonts w:ascii="Times New Roman" w:hAnsi="Times New Roman" w:cs="Times New Roman"/>
        </w:rPr>
        <w:t>s à être « ceux qui bloquent…</w:t>
      </w:r>
      <w:r w:rsidR="005A5ACE" w:rsidRPr="00B13BF1">
        <w:rPr>
          <w:rFonts w:ascii="Times New Roman" w:hAnsi="Times New Roman" w:cs="Times New Roman"/>
        </w:rPr>
        <w:t xml:space="preserve"> </w:t>
      </w:r>
      <w:r w:rsidR="001A3EBD">
        <w:rPr>
          <w:rFonts w:ascii="Times New Roman" w:hAnsi="Times New Roman" w:cs="Times New Roman"/>
        </w:rPr>
        <w:t>n</w:t>
      </w:r>
      <w:r w:rsidR="005A5ACE" w:rsidRPr="00B13BF1">
        <w:rPr>
          <w:rFonts w:ascii="Times New Roman" w:hAnsi="Times New Roman" w:cs="Times New Roman"/>
        </w:rPr>
        <w:t xml:space="preserve">on par volonté </w:t>
      </w:r>
      <w:r w:rsidR="00706A9A" w:rsidRPr="00B13BF1">
        <w:rPr>
          <w:rFonts w:ascii="Times New Roman" w:hAnsi="Times New Roman" w:cs="Times New Roman"/>
        </w:rPr>
        <w:t>mais par manque de moyens ?</w:t>
      </w:r>
    </w:p>
    <w:p w14:paraId="21A6008C" w14:textId="77777777" w:rsidR="00671FB6" w:rsidRPr="00B13BF1" w:rsidRDefault="00671FB6" w:rsidP="00671FB6">
      <w:pPr>
        <w:spacing w:before="120" w:line="360" w:lineRule="auto"/>
        <w:jc w:val="both"/>
        <w:rPr>
          <w:rFonts w:ascii="Times New Roman" w:hAnsi="Times New Roman" w:cs="Times New Roman"/>
        </w:rPr>
      </w:pPr>
    </w:p>
    <w:p w14:paraId="78C88166" w14:textId="30E9C8DA" w:rsidR="00EA3A91" w:rsidRPr="00B13BF1" w:rsidRDefault="00B13BF1" w:rsidP="00B13BF1">
      <w:pPr>
        <w:spacing w:before="120" w:line="360" w:lineRule="auto"/>
        <w:rPr>
          <w:rFonts w:ascii="Times New Roman" w:hAnsi="Times New Roman" w:cs="Times New Roman"/>
          <w:b/>
          <w:bCs/>
          <w:iCs/>
        </w:rPr>
      </w:pPr>
      <w:r w:rsidRPr="00D04AE6">
        <w:rPr>
          <w:rFonts w:ascii="Calibri" w:hAnsi="Calibri" w:cs="Calibri"/>
          <w:b/>
          <w:bCs/>
          <w:iCs/>
          <w:highlight w:val="lightGray"/>
        </w:rPr>
        <w:t>Progressistes</w:t>
      </w:r>
      <w:r w:rsidR="00D04AE6" w:rsidRPr="00D04AE6">
        <w:rPr>
          <w:rFonts w:ascii="Calibri" w:hAnsi="Calibri" w:cs="Calibri"/>
          <w:b/>
          <w:bCs/>
          <w:iCs/>
          <w:highlight w:val="lightGray"/>
        </w:rPr>
        <w:t> :</w:t>
      </w:r>
      <w:r>
        <w:rPr>
          <w:rFonts w:ascii="Times New Roman" w:hAnsi="Times New Roman" w:cs="Times New Roman"/>
          <w:b/>
          <w:bCs/>
          <w:i/>
          <w:iCs/>
        </w:rPr>
        <w:t> </w:t>
      </w:r>
      <w:r w:rsidR="00E74029" w:rsidRPr="00B13BF1">
        <w:rPr>
          <w:rFonts w:ascii="Times New Roman" w:hAnsi="Times New Roman" w:cs="Times New Roman"/>
          <w:b/>
          <w:bCs/>
          <w:iCs/>
        </w:rPr>
        <w:t>Une revendication semble avoir été entendue, le maintien de la distinction entre l’experti</w:t>
      </w:r>
      <w:r w:rsidR="00E843BD" w:rsidRPr="00B13BF1">
        <w:rPr>
          <w:rFonts w:ascii="Times New Roman" w:hAnsi="Times New Roman" w:cs="Times New Roman"/>
          <w:b/>
          <w:bCs/>
          <w:iCs/>
        </w:rPr>
        <w:t>se et la décision. Pouvez-vous nous confirmer que c’est bien le cas ?</w:t>
      </w:r>
    </w:p>
    <w:p w14:paraId="54FAE594" w14:textId="7BC60B2D" w:rsidR="00EA710F" w:rsidRPr="00B13BF1" w:rsidRDefault="0079712B" w:rsidP="00671FB6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79712B">
        <w:rPr>
          <w:rFonts w:ascii="Calibri" w:hAnsi="Calibri" w:cs="Calibri"/>
          <w:b/>
        </w:rPr>
        <w:t>N.L</w:t>
      </w:r>
      <w:r>
        <w:rPr>
          <w:rFonts w:ascii="Calibri" w:hAnsi="Calibri" w:cs="Calibri"/>
          <w:b/>
        </w:rPr>
        <w:t>.</w:t>
      </w:r>
      <w:r w:rsidRPr="0079712B">
        <w:rPr>
          <w:rFonts w:ascii="Calibri" w:hAnsi="Calibri" w:cs="Calibri"/>
          <w:b/>
        </w:rPr>
        <w:t>-Q</w:t>
      </w:r>
      <w:r>
        <w:rPr>
          <w:rFonts w:ascii="Calibri" w:hAnsi="Calibri" w:cs="Calibri"/>
          <w:b/>
        </w:rPr>
        <w:t>.</w:t>
      </w:r>
      <w:r w:rsidRPr="0079712B">
        <w:rPr>
          <w:rFonts w:ascii="Calibri" w:hAnsi="Calibri" w:cs="Calibri"/>
          <w:b/>
        </w:rPr>
        <w:t> :</w:t>
      </w:r>
      <w:r w:rsidR="00994341">
        <w:rPr>
          <w:rFonts w:ascii="Times New Roman" w:hAnsi="Times New Roman" w:cs="Times New Roman"/>
        </w:rPr>
        <w:t xml:space="preserve"> </w:t>
      </w:r>
      <w:r w:rsidR="00CB467A" w:rsidRPr="00B13BF1">
        <w:rPr>
          <w:rFonts w:ascii="Times New Roman" w:hAnsi="Times New Roman" w:cs="Times New Roman"/>
        </w:rPr>
        <w:t>Un</w:t>
      </w:r>
      <w:r w:rsidR="000B2D18" w:rsidRPr="00B13BF1">
        <w:rPr>
          <w:rFonts w:ascii="Times New Roman" w:hAnsi="Times New Roman" w:cs="Times New Roman"/>
        </w:rPr>
        <w:t xml:space="preserve"> bref</w:t>
      </w:r>
      <w:r w:rsidR="00CB467A" w:rsidRPr="00B13BF1">
        <w:rPr>
          <w:rFonts w:ascii="Times New Roman" w:hAnsi="Times New Roman" w:cs="Times New Roman"/>
        </w:rPr>
        <w:t xml:space="preserve"> rappel est nécessaire. Souvenons-nous de l’époque post-Tchernobyl. </w:t>
      </w:r>
      <w:r w:rsidR="002A6929" w:rsidRPr="00B13BF1">
        <w:rPr>
          <w:rFonts w:ascii="Times New Roman" w:hAnsi="Times New Roman" w:cs="Times New Roman"/>
        </w:rPr>
        <w:t xml:space="preserve">La </w:t>
      </w:r>
      <w:r w:rsidR="00473A05" w:rsidRPr="00B13BF1">
        <w:rPr>
          <w:rFonts w:ascii="Times New Roman" w:hAnsi="Times New Roman" w:cs="Times New Roman"/>
        </w:rPr>
        <w:t>confiance du public vis-à-vis de l’Autorité de sûreté nucléaire</w:t>
      </w:r>
      <w:r w:rsidR="00100CC3" w:rsidRPr="00B13BF1">
        <w:rPr>
          <w:rFonts w:ascii="Times New Roman" w:hAnsi="Times New Roman" w:cs="Times New Roman"/>
        </w:rPr>
        <w:t xml:space="preserve"> devait être rétablie. L’IPSN</w:t>
      </w:r>
      <w:r w:rsidR="006E17B6" w:rsidRPr="00B13BF1">
        <w:rPr>
          <w:rFonts w:ascii="Times New Roman" w:hAnsi="Times New Roman" w:cs="Times New Roman"/>
        </w:rPr>
        <w:t>, expert technique indépendant de l’</w:t>
      </w:r>
      <w:r w:rsidR="00671FB6">
        <w:rPr>
          <w:rFonts w:ascii="Times New Roman" w:hAnsi="Times New Roman" w:cs="Times New Roman"/>
        </w:rPr>
        <w:t>e</w:t>
      </w:r>
      <w:r w:rsidR="006E17B6" w:rsidRPr="00B13BF1">
        <w:rPr>
          <w:rFonts w:ascii="Times New Roman" w:hAnsi="Times New Roman" w:cs="Times New Roman"/>
        </w:rPr>
        <w:t>xploitant</w:t>
      </w:r>
      <w:r w:rsidR="00100CC3" w:rsidRPr="00B13BF1">
        <w:rPr>
          <w:rFonts w:ascii="Times New Roman" w:hAnsi="Times New Roman" w:cs="Times New Roman"/>
        </w:rPr>
        <w:t xml:space="preserve"> a été créé</w:t>
      </w:r>
      <w:r w:rsidR="00671FB6">
        <w:rPr>
          <w:rFonts w:ascii="Times New Roman" w:hAnsi="Times New Roman" w:cs="Times New Roman"/>
        </w:rPr>
        <w:t> ;</w:t>
      </w:r>
      <w:r w:rsidR="00633689" w:rsidRPr="00B13BF1">
        <w:rPr>
          <w:rFonts w:ascii="Times New Roman" w:hAnsi="Times New Roman" w:cs="Times New Roman"/>
        </w:rPr>
        <w:t xml:space="preserve"> </w:t>
      </w:r>
      <w:r w:rsidR="00671FB6">
        <w:rPr>
          <w:rFonts w:ascii="Times New Roman" w:hAnsi="Times New Roman" w:cs="Times New Roman"/>
        </w:rPr>
        <w:t>e</w:t>
      </w:r>
      <w:r w:rsidR="00633689" w:rsidRPr="00B13BF1">
        <w:rPr>
          <w:rFonts w:ascii="Times New Roman" w:hAnsi="Times New Roman" w:cs="Times New Roman"/>
        </w:rPr>
        <w:t>nsuite est venu l’IRSN</w:t>
      </w:r>
      <w:r w:rsidR="00671FB6">
        <w:rPr>
          <w:rFonts w:ascii="Times New Roman" w:hAnsi="Times New Roman" w:cs="Times New Roman"/>
        </w:rPr>
        <w:t>.</w:t>
      </w:r>
      <w:r w:rsidR="00316FAD" w:rsidRPr="00B13BF1">
        <w:rPr>
          <w:rFonts w:ascii="Times New Roman" w:hAnsi="Times New Roman" w:cs="Times New Roman"/>
        </w:rPr>
        <w:t xml:space="preserve"> Nous av</w:t>
      </w:r>
      <w:r w:rsidR="00ED352A" w:rsidRPr="00B13BF1">
        <w:rPr>
          <w:rFonts w:ascii="Times New Roman" w:hAnsi="Times New Roman" w:cs="Times New Roman"/>
        </w:rPr>
        <w:t>ions une indépendance de l’expertise</w:t>
      </w:r>
      <w:r w:rsidR="00671FB6">
        <w:rPr>
          <w:rFonts w:ascii="Times New Roman" w:hAnsi="Times New Roman" w:cs="Times New Roman"/>
        </w:rPr>
        <w:t> :</w:t>
      </w:r>
      <w:r w:rsidR="00A856F5" w:rsidRPr="00B13BF1">
        <w:rPr>
          <w:rFonts w:ascii="Times New Roman" w:hAnsi="Times New Roman" w:cs="Times New Roman"/>
        </w:rPr>
        <w:t xml:space="preserve"> </w:t>
      </w:r>
      <w:r w:rsidR="00671FB6">
        <w:rPr>
          <w:rFonts w:ascii="Times New Roman" w:hAnsi="Times New Roman" w:cs="Times New Roman"/>
        </w:rPr>
        <w:t>e</w:t>
      </w:r>
      <w:r w:rsidR="00A856F5" w:rsidRPr="00B13BF1">
        <w:rPr>
          <w:rFonts w:ascii="Times New Roman" w:hAnsi="Times New Roman" w:cs="Times New Roman"/>
        </w:rPr>
        <w:t xml:space="preserve">n effet, l’expert technique rend une décision technique. </w:t>
      </w:r>
      <w:r w:rsidR="00671FB6">
        <w:rPr>
          <w:rFonts w:ascii="Times New Roman" w:hAnsi="Times New Roman" w:cs="Times New Roman"/>
        </w:rPr>
        <w:t>Et à</w:t>
      </w:r>
      <w:r w:rsidR="00A856F5" w:rsidRPr="00B13BF1">
        <w:rPr>
          <w:rFonts w:ascii="Times New Roman" w:hAnsi="Times New Roman" w:cs="Times New Roman"/>
        </w:rPr>
        <w:t xml:space="preserve"> partir de cette donnée, </w:t>
      </w:r>
      <w:r w:rsidR="006D3F5F" w:rsidRPr="00B13BF1">
        <w:rPr>
          <w:rFonts w:ascii="Times New Roman" w:hAnsi="Times New Roman" w:cs="Times New Roman"/>
        </w:rPr>
        <w:t>l’Autorité rend sa décision en prenant en compte les enjeux industriels, économiques, gouvernementau</w:t>
      </w:r>
      <w:r w:rsidR="00EA710F" w:rsidRPr="00B13BF1">
        <w:rPr>
          <w:rFonts w:ascii="Times New Roman" w:hAnsi="Times New Roman" w:cs="Times New Roman"/>
        </w:rPr>
        <w:t>x, politiques.</w:t>
      </w:r>
      <w:r w:rsidR="00CE0557" w:rsidRPr="00B13BF1">
        <w:rPr>
          <w:rFonts w:ascii="Times New Roman" w:hAnsi="Times New Roman" w:cs="Times New Roman"/>
        </w:rPr>
        <w:t xml:space="preserve"> Mais l’expert technique est libre de </w:t>
      </w:r>
      <w:r w:rsidR="000B2D18" w:rsidRPr="00B13BF1">
        <w:rPr>
          <w:rFonts w:ascii="Times New Roman" w:hAnsi="Times New Roman" w:cs="Times New Roman"/>
        </w:rPr>
        <w:t>toute pression pour rendre son avis technique.</w:t>
      </w:r>
    </w:p>
    <w:p w14:paraId="275C167E" w14:textId="4DCA6999" w:rsidR="004279EB" w:rsidRPr="00B13BF1" w:rsidRDefault="00706A9A" w:rsidP="00671FB6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B13BF1">
        <w:rPr>
          <w:rFonts w:ascii="Times New Roman" w:hAnsi="Times New Roman" w:cs="Times New Roman"/>
        </w:rPr>
        <w:t xml:space="preserve">Nous avons </w:t>
      </w:r>
      <w:r w:rsidR="00656C96" w:rsidRPr="00B13BF1">
        <w:rPr>
          <w:rFonts w:ascii="Times New Roman" w:hAnsi="Times New Roman" w:cs="Times New Roman"/>
        </w:rPr>
        <w:t xml:space="preserve">aujourd’hui </w:t>
      </w:r>
      <w:r w:rsidRPr="00B13BF1">
        <w:rPr>
          <w:rFonts w:ascii="Times New Roman" w:hAnsi="Times New Roman" w:cs="Times New Roman"/>
        </w:rPr>
        <w:t xml:space="preserve">un nouveau </w:t>
      </w:r>
      <w:r w:rsidR="00671FB6">
        <w:rPr>
          <w:rFonts w:ascii="Times New Roman" w:hAnsi="Times New Roman" w:cs="Times New Roman"/>
        </w:rPr>
        <w:t>r</w:t>
      </w:r>
      <w:r w:rsidRPr="00B13BF1">
        <w:rPr>
          <w:rFonts w:ascii="Times New Roman" w:hAnsi="Times New Roman" w:cs="Times New Roman"/>
        </w:rPr>
        <w:t xml:space="preserve">èglement intérieur. </w:t>
      </w:r>
      <w:r w:rsidR="00F30F11" w:rsidRPr="00B13BF1">
        <w:rPr>
          <w:rFonts w:ascii="Times New Roman" w:hAnsi="Times New Roman" w:cs="Times New Roman"/>
        </w:rPr>
        <w:t>Ce dernier</w:t>
      </w:r>
      <w:r w:rsidR="00720964" w:rsidRPr="00B13BF1">
        <w:rPr>
          <w:rFonts w:ascii="Times New Roman" w:hAnsi="Times New Roman" w:cs="Times New Roman"/>
        </w:rPr>
        <w:t xml:space="preserve">, à la main du législateur, </w:t>
      </w:r>
      <w:r w:rsidR="00F30F11" w:rsidRPr="00B13BF1">
        <w:rPr>
          <w:rFonts w:ascii="Times New Roman" w:hAnsi="Times New Roman" w:cs="Times New Roman"/>
        </w:rPr>
        <w:t>a été présenté devant l’</w:t>
      </w:r>
      <w:r w:rsidR="00671FB6" w:rsidRPr="00B13BF1">
        <w:rPr>
          <w:rFonts w:ascii="Times New Roman" w:hAnsi="Times New Roman" w:cs="Times New Roman"/>
        </w:rPr>
        <w:t>OPECST</w:t>
      </w:r>
      <w:r w:rsidR="00671FB6">
        <w:rPr>
          <w:rFonts w:ascii="Times New Roman" w:hAnsi="Times New Roman" w:cs="Times New Roman"/>
        </w:rPr>
        <w:t>, l’Office parlementaire des choix scientifiques et techniques,</w:t>
      </w:r>
      <w:r w:rsidR="00D061E5" w:rsidRPr="00B13BF1">
        <w:rPr>
          <w:rFonts w:ascii="Times New Roman" w:hAnsi="Times New Roman" w:cs="Times New Roman"/>
        </w:rPr>
        <w:t xml:space="preserve"> le 16</w:t>
      </w:r>
      <w:r w:rsidR="00671FB6">
        <w:rPr>
          <w:rFonts w:ascii="Times New Roman" w:hAnsi="Times New Roman" w:cs="Times New Roman"/>
        </w:rPr>
        <w:t> </w:t>
      </w:r>
      <w:r w:rsidR="00D061E5" w:rsidRPr="00B13BF1">
        <w:rPr>
          <w:rFonts w:ascii="Times New Roman" w:hAnsi="Times New Roman" w:cs="Times New Roman"/>
        </w:rPr>
        <w:t>janvier 2025 par Pierre-Marie Abadie</w:t>
      </w:r>
      <w:r w:rsidR="00C65683" w:rsidRPr="00B13BF1">
        <w:rPr>
          <w:rFonts w:ascii="Times New Roman" w:hAnsi="Times New Roman" w:cs="Times New Roman"/>
        </w:rPr>
        <w:t>, ancien président de l’ASN et désormais à la tête de l’ASNR.</w:t>
      </w:r>
      <w:r w:rsidR="00304D1E" w:rsidRPr="00B13BF1">
        <w:rPr>
          <w:rFonts w:ascii="Times New Roman" w:hAnsi="Times New Roman" w:cs="Times New Roman"/>
        </w:rPr>
        <w:t xml:space="preserve"> </w:t>
      </w:r>
      <w:r w:rsidR="00A43B65" w:rsidRPr="00B13BF1">
        <w:rPr>
          <w:rFonts w:ascii="Times New Roman" w:hAnsi="Times New Roman" w:cs="Times New Roman"/>
        </w:rPr>
        <w:t xml:space="preserve">Oui, la distinction </w:t>
      </w:r>
      <w:r w:rsidR="00A43B65" w:rsidRPr="00B13BF1">
        <w:rPr>
          <w:rFonts w:ascii="Times New Roman" w:hAnsi="Times New Roman" w:cs="Times New Roman"/>
        </w:rPr>
        <w:lastRenderedPageBreak/>
        <w:t xml:space="preserve">entre l’expertise et la décision est </w:t>
      </w:r>
      <w:r w:rsidR="00833D18" w:rsidRPr="00B13BF1">
        <w:rPr>
          <w:rFonts w:ascii="Times New Roman" w:hAnsi="Times New Roman" w:cs="Times New Roman"/>
        </w:rPr>
        <w:t>maintenue, mais nous devons rester vigilants</w:t>
      </w:r>
      <w:r w:rsidR="00AD6C7D">
        <w:rPr>
          <w:rFonts w:ascii="Times New Roman" w:hAnsi="Times New Roman" w:cs="Times New Roman"/>
        </w:rPr>
        <w:t> :</w:t>
      </w:r>
      <w:r w:rsidR="00833D18" w:rsidRPr="00B13BF1">
        <w:rPr>
          <w:rFonts w:ascii="Times New Roman" w:hAnsi="Times New Roman" w:cs="Times New Roman"/>
        </w:rPr>
        <w:t xml:space="preserve"> </w:t>
      </w:r>
      <w:r w:rsidR="00AD6C7D">
        <w:rPr>
          <w:rFonts w:ascii="Times New Roman" w:hAnsi="Times New Roman" w:cs="Times New Roman"/>
        </w:rPr>
        <w:t>l</w:t>
      </w:r>
      <w:r w:rsidR="00833D18" w:rsidRPr="00B13BF1">
        <w:rPr>
          <w:rFonts w:ascii="Times New Roman" w:hAnsi="Times New Roman" w:cs="Times New Roman"/>
        </w:rPr>
        <w:t>es passerelles sont nombreuses entre ces deux entités</w:t>
      </w:r>
      <w:r w:rsidR="00671FB6">
        <w:rPr>
          <w:rFonts w:ascii="Times New Roman" w:hAnsi="Times New Roman" w:cs="Times New Roman"/>
        </w:rPr>
        <w:t>,</w:t>
      </w:r>
      <w:r w:rsidR="003A7A2D" w:rsidRPr="00B13BF1">
        <w:rPr>
          <w:rFonts w:ascii="Times New Roman" w:hAnsi="Times New Roman" w:cs="Times New Roman"/>
        </w:rPr>
        <w:t xml:space="preserve"> et chacun doit garder en tête la nature de ses fonctions</w:t>
      </w:r>
      <w:r w:rsidR="00526FA4" w:rsidRPr="00B13BF1">
        <w:rPr>
          <w:rFonts w:ascii="Times New Roman" w:hAnsi="Times New Roman" w:cs="Times New Roman"/>
        </w:rPr>
        <w:t>.</w:t>
      </w:r>
    </w:p>
    <w:p w14:paraId="3B2EB62A" w14:textId="150A45A5" w:rsidR="00706A9A" w:rsidRPr="00B13BF1" w:rsidRDefault="00D634C8" w:rsidP="00B13BF1">
      <w:pPr>
        <w:spacing w:before="120" w:line="360" w:lineRule="auto"/>
        <w:rPr>
          <w:rFonts w:ascii="Times New Roman" w:hAnsi="Times New Roman" w:cs="Times New Roman"/>
        </w:rPr>
      </w:pPr>
      <w:r w:rsidRPr="00B13BF1">
        <w:rPr>
          <w:rFonts w:ascii="Times New Roman" w:hAnsi="Times New Roman" w:cs="Times New Roman"/>
        </w:rPr>
        <w:t>Le CSE a émis un avis sur c</w:t>
      </w:r>
      <w:r w:rsidR="00304D1E" w:rsidRPr="00B13BF1">
        <w:rPr>
          <w:rFonts w:ascii="Times New Roman" w:hAnsi="Times New Roman" w:cs="Times New Roman"/>
        </w:rPr>
        <w:t>e document structurant de l’Autorité</w:t>
      </w:r>
      <w:r w:rsidR="00012691" w:rsidRPr="00B13BF1">
        <w:rPr>
          <w:rFonts w:ascii="Times New Roman" w:hAnsi="Times New Roman" w:cs="Times New Roman"/>
        </w:rPr>
        <w:t>.</w:t>
      </w:r>
      <w:r w:rsidR="00AC4334" w:rsidRPr="00B13BF1">
        <w:rPr>
          <w:rFonts w:ascii="Times New Roman" w:hAnsi="Times New Roman" w:cs="Times New Roman"/>
        </w:rPr>
        <w:t xml:space="preserve"> </w:t>
      </w:r>
      <w:r w:rsidRPr="00B13BF1">
        <w:rPr>
          <w:rFonts w:ascii="Times New Roman" w:hAnsi="Times New Roman" w:cs="Times New Roman"/>
        </w:rPr>
        <w:t>Cet avis n’a pas été pris en compte.</w:t>
      </w:r>
    </w:p>
    <w:p w14:paraId="55192EE3" w14:textId="722A1F5B" w:rsidR="00DB6652" w:rsidRPr="00B13BF1" w:rsidRDefault="00B13BF1" w:rsidP="00B13BF1">
      <w:pPr>
        <w:spacing w:before="120" w:line="360" w:lineRule="auto"/>
        <w:rPr>
          <w:rFonts w:ascii="Times New Roman" w:hAnsi="Times New Roman" w:cs="Times New Roman"/>
          <w:b/>
          <w:bCs/>
          <w:iCs/>
        </w:rPr>
      </w:pPr>
      <w:r w:rsidRPr="00D04AE6">
        <w:rPr>
          <w:rFonts w:ascii="Calibri" w:hAnsi="Calibri" w:cs="Calibri"/>
          <w:b/>
          <w:bCs/>
          <w:iCs/>
          <w:highlight w:val="lightGray"/>
        </w:rPr>
        <w:t>Progressistes</w:t>
      </w:r>
      <w:r w:rsidR="00D04AE6" w:rsidRPr="00D04AE6">
        <w:rPr>
          <w:rFonts w:ascii="Calibri" w:hAnsi="Calibri" w:cs="Calibri"/>
          <w:b/>
          <w:bCs/>
          <w:iCs/>
          <w:highlight w:val="lightGray"/>
        </w:rPr>
        <w:t> :</w:t>
      </w:r>
      <w:r>
        <w:rPr>
          <w:rFonts w:ascii="Times New Roman" w:hAnsi="Times New Roman" w:cs="Times New Roman"/>
          <w:b/>
          <w:bCs/>
          <w:i/>
          <w:iCs/>
        </w:rPr>
        <w:t> </w:t>
      </w:r>
      <w:r w:rsidR="003D36CD" w:rsidRPr="00B13BF1">
        <w:rPr>
          <w:rFonts w:ascii="Times New Roman" w:hAnsi="Times New Roman" w:cs="Times New Roman"/>
          <w:b/>
          <w:bCs/>
          <w:iCs/>
        </w:rPr>
        <w:t>Par ailleurs, l’ASNR devra prochainement mettre en place</w:t>
      </w:r>
      <w:r w:rsidR="0061232A" w:rsidRPr="00B13BF1">
        <w:rPr>
          <w:rFonts w:ascii="Times New Roman" w:hAnsi="Times New Roman" w:cs="Times New Roman"/>
          <w:b/>
          <w:bCs/>
          <w:iCs/>
        </w:rPr>
        <w:t xml:space="preserve"> trois entités distinctes :</w:t>
      </w:r>
      <w:r>
        <w:rPr>
          <w:rFonts w:ascii="Times New Roman" w:hAnsi="Times New Roman" w:cs="Times New Roman"/>
          <w:b/>
          <w:bCs/>
          <w:iCs/>
        </w:rPr>
        <w:t xml:space="preserve"> l</w:t>
      </w:r>
      <w:r w:rsidR="0061232A" w:rsidRPr="00B13BF1">
        <w:rPr>
          <w:rFonts w:ascii="Times New Roman" w:hAnsi="Times New Roman" w:cs="Times New Roman"/>
          <w:b/>
          <w:bCs/>
          <w:iCs/>
        </w:rPr>
        <w:t>es groupes permanents d’experts,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 w:rsidRPr="00B13BF1">
        <w:rPr>
          <w:rFonts w:ascii="Times New Roman" w:hAnsi="Times New Roman" w:cs="Times New Roman"/>
          <w:b/>
          <w:bCs/>
          <w:iCs/>
        </w:rPr>
        <w:t>u</w:t>
      </w:r>
      <w:r w:rsidR="0061232A" w:rsidRPr="00B13BF1">
        <w:rPr>
          <w:rFonts w:ascii="Times New Roman" w:hAnsi="Times New Roman" w:cs="Times New Roman"/>
          <w:b/>
          <w:bCs/>
          <w:iCs/>
        </w:rPr>
        <w:t>n conseil scientifique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 w:rsidRPr="00B13BF1">
        <w:rPr>
          <w:rFonts w:ascii="Times New Roman" w:hAnsi="Times New Roman" w:cs="Times New Roman"/>
          <w:b/>
          <w:bCs/>
          <w:iCs/>
        </w:rPr>
        <w:t>e</w:t>
      </w:r>
      <w:r w:rsidR="00DB6652" w:rsidRPr="00B13BF1">
        <w:rPr>
          <w:rFonts w:ascii="Times New Roman" w:hAnsi="Times New Roman" w:cs="Times New Roman"/>
          <w:b/>
          <w:bCs/>
          <w:iCs/>
        </w:rPr>
        <w:t>t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 w:rsidR="00DB6652" w:rsidRPr="00B13BF1">
        <w:rPr>
          <w:rFonts w:ascii="Times New Roman" w:hAnsi="Times New Roman" w:cs="Times New Roman"/>
          <w:b/>
          <w:bCs/>
          <w:iCs/>
        </w:rPr>
        <w:t>une commission d’éthique et de déontologie.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 w:rsidR="003850C1" w:rsidRPr="00B13BF1">
        <w:rPr>
          <w:rFonts w:ascii="Times New Roman" w:hAnsi="Times New Roman" w:cs="Times New Roman"/>
          <w:b/>
          <w:bCs/>
          <w:iCs/>
        </w:rPr>
        <w:t xml:space="preserve">Comment voyez-vous, en interne, la mise en place de ces entités ? Les salariés sont-ils convaincus de la pertinence de </w:t>
      </w:r>
      <w:r w:rsidR="00B9471D" w:rsidRPr="00B13BF1">
        <w:rPr>
          <w:rFonts w:ascii="Times New Roman" w:hAnsi="Times New Roman" w:cs="Times New Roman"/>
          <w:b/>
          <w:bCs/>
          <w:iCs/>
        </w:rPr>
        <w:t>cette organisation ?</w:t>
      </w:r>
    </w:p>
    <w:p w14:paraId="0F00E782" w14:textId="347C9948" w:rsidR="00526FA4" w:rsidRDefault="0079712B" w:rsidP="005F6E61">
      <w:pPr>
        <w:spacing w:before="120" w:line="360" w:lineRule="auto"/>
        <w:jc w:val="both"/>
        <w:rPr>
          <w:rFonts w:ascii="Times New Roman" w:hAnsi="Times New Roman" w:cs="Times New Roman"/>
        </w:rPr>
      </w:pPr>
      <w:proofErr w:type="spellStart"/>
      <w:r w:rsidRPr="0079712B">
        <w:rPr>
          <w:rFonts w:ascii="Calibri" w:hAnsi="Calibri" w:cs="Calibri"/>
          <w:b/>
        </w:rPr>
        <w:t>Ph.B</w:t>
      </w:r>
      <w:proofErr w:type="spellEnd"/>
      <w:r w:rsidRPr="0079712B">
        <w:rPr>
          <w:rFonts w:ascii="Calibri" w:hAnsi="Calibri" w:cs="Calibri"/>
          <w:b/>
        </w:rPr>
        <w:t>. :</w:t>
      </w:r>
      <w:r w:rsidR="00994341">
        <w:rPr>
          <w:rFonts w:ascii="Times New Roman" w:hAnsi="Times New Roman" w:cs="Times New Roman"/>
        </w:rPr>
        <w:t xml:space="preserve"> </w:t>
      </w:r>
      <w:r w:rsidR="00E745F6" w:rsidRPr="00B13BF1">
        <w:rPr>
          <w:rFonts w:ascii="Times New Roman" w:hAnsi="Times New Roman" w:cs="Times New Roman"/>
        </w:rPr>
        <w:t>Effectivement</w:t>
      </w:r>
      <w:r w:rsidR="00671FB6">
        <w:rPr>
          <w:rFonts w:ascii="Times New Roman" w:hAnsi="Times New Roman" w:cs="Times New Roman"/>
        </w:rPr>
        <w:t>,</w:t>
      </w:r>
      <w:r w:rsidR="00E745F6" w:rsidRPr="00B13BF1">
        <w:rPr>
          <w:rFonts w:ascii="Times New Roman" w:hAnsi="Times New Roman" w:cs="Times New Roman"/>
        </w:rPr>
        <w:t xml:space="preserve"> les groupes permanents d’experts restent</w:t>
      </w:r>
      <w:r w:rsidR="009E599A" w:rsidRPr="00B13BF1">
        <w:rPr>
          <w:rFonts w:ascii="Times New Roman" w:hAnsi="Times New Roman" w:cs="Times New Roman"/>
        </w:rPr>
        <w:t xml:space="preserve"> en place</w:t>
      </w:r>
      <w:r w:rsidR="00E745F6" w:rsidRPr="00B13BF1">
        <w:rPr>
          <w:rFonts w:ascii="Times New Roman" w:hAnsi="Times New Roman" w:cs="Times New Roman"/>
        </w:rPr>
        <w:t xml:space="preserve">. Peut-être même se sont-ils déjà réunis depuis la réorganisation. </w:t>
      </w:r>
      <w:r w:rsidR="00C90AE4" w:rsidRPr="00B13BF1">
        <w:rPr>
          <w:rFonts w:ascii="Times New Roman" w:hAnsi="Times New Roman" w:cs="Times New Roman"/>
        </w:rPr>
        <w:t>En revanche</w:t>
      </w:r>
      <w:r w:rsidR="00E745F6" w:rsidRPr="00B13BF1">
        <w:rPr>
          <w:rFonts w:ascii="Times New Roman" w:hAnsi="Times New Roman" w:cs="Times New Roman"/>
        </w:rPr>
        <w:t xml:space="preserve">, </w:t>
      </w:r>
      <w:r w:rsidR="00C90AE4" w:rsidRPr="00B13BF1">
        <w:rPr>
          <w:rFonts w:ascii="Times New Roman" w:hAnsi="Times New Roman" w:cs="Times New Roman"/>
        </w:rPr>
        <w:t xml:space="preserve">le conseil scientifique n’a pas </w:t>
      </w:r>
      <w:r w:rsidR="00FA02E9" w:rsidRPr="00B13BF1">
        <w:rPr>
          <w:rFonts w:ascii="Times New Roman" w:hAnsi="Times New Roman" w:cs="Times New Roman"/>
        </w:rPr>
        <w:t xml:space="preserve">encore </w:t>
      </w:r>
      <w:r w:rsidR="00C90AE4" w:rsidRPr="00B13BF1">
        <w:rPr>
          <w:rFonts w:ascii="Times New Roman" w:hAnsi="Times New Roman" w:cs="Times New Roman"/>
        </w:rPr>
        <w:t xml:space="preserve">été créé. L’ASNR cherche son </w:t>
      </w:r>
      <w:r w:rsidR="00671FB6">
        <w:rPr>
          <w:rFonts w:ascii="Times New Roman" w:hAnsi="Times New Roman" w:cs="Times New Roman"/>
        </w:rPr>
        <w:t>d</w:t>
      </w:r>
      <w:r w:rsidR="00C90AE4" w:rsidRPr="00B13BF1">
        <w:rPr>
          <w:rFonts w:ascii="Times New Roman" w:hAnsi="Times New Roman" w:cs="Times New Roman"/>
        </w:rPr>
        <w:t>irecteur scientifique</w:t>
      </w:r>
      <w:r w:rsidR="00671FB6">
        <w:rPr>
          <w:rFonts w:ascii="Times New Roman" w:hAnsi="Times New Roman" w:cs="Times New Roman"/>
        </w:rPr>
        <w:t xml:space="preserve">, </w:t>
      </w:r>
      <w:r w:rsidR="004E20BE">
        <w:rPr>
          <w:rFonts w:ascii="Times New Roman" w:hAnsi="Times New Roman" w:cs="Times New Roman"/>
        </w:rPr>
        <w:t xml:space="preserve">lorsqu’il sera nommé </w:t>
      </w:r>
      <w:r w:rsidR="00D903C8" w:rsidRPr="00B13BF1">
        <w:rPr>
          <w:rFonts w:ascii="Times New Roman" w:hAnsi="Times New Roman" w:cs="Times New Roman"/>
        </w:rPr>
        <w:t>le conseil scientifique</w:t>
      </w:r>
      <w:r w:rsidR="00D04AE6">
        <w:rPr>
          <w:rFonts w:ascii="Times New Roman" w:hAnsi="Times New Roman" w:cs="Times New Roman"/>
        </w:rPr>
        <w:t xml:space="preserve"> pourra être mis en place</w:t>
      </w:r>
      <w:r w:rsidR="00D903C8" w:rsidRPr="00B13BF1">
        <w:rPr>
          <w:rFonts w:ascii="Times New Roman" w:hAnsi="Times New Roman" w:cs="Times New Roman"/>
        </w:rPr>
        <w:t>.</w:t>
      </w:r>
      <w:r w:rsidR="008B71C3" w:rsidRPr="00B13BF1">
        <w:rPr>
          <w:rFonts w:ascii="Times New Roman" w:hAnsi="Times New Roman" w:cs="Times New Roman"/>
        </w:rPr>
        <w:t xml:space="preserve"> Nous sommes en attente, notamment, de la politique de recherche de l’ASNR. </w:t>
      </w:r>
      <w:r w:rsidR="008B71C3" w:rsidRPr="00D04AE6">
        <w:rPr>
          <w:rFonts w:ascii="Times New Roman" w:hAnsi="Times New Roman" w:cs="Times New Roman"/>
          <w:color w:val="0070C0"/>
        </w:rPr>
        <w:t>Allons nous continuer d’effectuer nos recherches en propre ?</w:t>
      </w:r>
      <w:r w:rsidR="00643F86" w:rsidRPr="00D04AE6">
        <w:rPr>
          <w:rFonts w:ascii="Times New Roman" w:hAnsi="Times New Roman" w:cs="Times New Roman"/>
          <w:color w:val="0070C0"/>
        </w:rPr>
        <w:t xml:space="preserve"> Ou allons-nous effectuer uniquement de la gestion et du suivi de projet ?</w:t>
      </w:r>
      <w:r w:rsidR="0014154E" w:rsidRPr="00D04AE6">
        <w:rPr>
          <w:rFonts w:ascii="Times New Roman" w:hAnsi="Times New Roman" w:cs="Times New Roman"/>
          <w:color w:val="0070C0"/>
        </w:rPr>
        <w:t xml:space="preserve"> </w:t>
      </w:r>
      <w:r w:rsidR="0014154E" w:rsidRPr="00B13BF1">
        <w:rPr>
          <w:rFonts w:ascii="Times New Roman" w:hAnsi="Times New Roman" w:cs="Times New Roman"/>
        </w:rPr>
        <w:t>Nous sommes à ce jour la seule Autorité à avoir une recherche en son sein</w:t>
      </w:r>
      <w:r w:rsidR="005F6E61">
        <w:rPr>
          <w:rFonts w:ascii="Times New Roman" w:hAnsi="Times New Roman" w:cs="Times New Roman"/>
        </w:rPr>
        <w:t>,</w:t>
      </w:r>
      <w:r w:rsidR="00FA02E9" w:rsidRPr="00B13BF1">
        <w:rPr>
          <w:rFonts w:ascii="Times New Roman" w:hAnsi="Times New Roman" w:cs="Times New Roman"/>
        </w:rPr>
        <w:t xml:space="preserve"> et cela est remarquable.</w:t>
      </w:r>
      <w:r w:rsidR="00050A4D" w:rsidRPr="00B13BF1">
        <w:rPr>
          <w:rFonts w:ascii="Times New Roman" w:hAnsi="Times New Roman" w:cs="Times New Roman"/>
        </w:rPr>
        <w:t xml:space="preserve"> Enfin, la commission d’éthique et de déontologie se borne à émettre un avis </w:t>
      </w:r>
      <w:r w:rsidR="005863CC" w:rsidRPr="00B13BF1">
        <w:rPr>
          <w:rFonts w:ascii="Times New Roman" w:hAnsi="Times New Roman" w:cs="Times New Roman"/>
        </w:rPr>
        <w:t>sur la suite de la carrière du personnel ASNR</w:t>
      </w:r>
      <w:r w:rsidR="00A501D2" w:rsidRPr="00B13BF1">
        <w:rPr>
          <w:rFonts w:ascii="Times New Roman" w:hAnsi="Times New Roman" w:cs="Times New Roman"/>
        </w:rPr>
        <w:t>, lorsqu’i</w:t>
      </w:r>
      <w:r w:rsidR="00752157" w:rsidRPr="00B13BF1">
        <w:rPr>
          <w:rFonts w:ascii="Times New Roman" w:hAnsi="Times New Roman" w:cs="Times New Roman"/>
        </w:rPr>
        <w:t>l quitte ses fonctions</w:t>
      </w:r>
      <w:r w:rsidR="00565289" w:rsidRPr="00B13BF1">
        <w:rPr>
          <w:rFonts w:ascii="Times New Roman" w:hAnsi="Times New Roman" w:cs="Times New Roman"/>
        </w:rPr>
        <w:t xml:space="preserve">. Ce fonctionnement peut, à terme, être un frein à l’embauche des futurs salariés qui souhaitent </w:t>
      </w:r>
      <w:r w:rsidR="001221F0" w:rsidRPr="00B13BF1">
        <w:rPr>
          <w:rFonts w:ascii="Times New Roman" w:hAnsi="Times New Roman" w:cs="Times New Roman"/>
        </w:rPr>
        <w:t>réaliser une carrière.</w:t>
      </w:r>
    </w:p>
    <w:p w14:paraId="1339B35D" w14:textId="77777777" w:rsidR="005F6E61" w:rsidRPr="00B13BF1" w:rsidRDefault="005F6E61" w:rsidP="00B13BF1">
      <w:pPr>
        <w:spacing w:before="120" w:line="360" w:lineRule="auto"/>
        <w:rPr>
          <w:rFonts w:ascii="Times New Roman" w:hAnsi="Times New Roman" w:cs="Times New Roman"/>
        </w:rPr>
      </w:pPr>
    </w:p>
    <w:p w14:paraId="524D5D32" w14:textId="438CB9DD" w:rsidR="00B9471D" w:rsidRPr="00B13BF1" w:rsidRDefault="00B13BF1" w:rsidP="00B13BF1">
      <w:pPr>
        <w:spacing w:before="120" w:line="360" w:lineRule="auto"/>
        <w:rPr>
          <w:rFonts w:ascii="Times New Roman" w:hAnsi="Times New Roman" w:cs="Times New Roman"/>
          <w:b/>
          <w:bCs/>
          <w:iCs/>
        </w:rPr>
      </w:pPr>
      <w:r w:rsidRPr="00D04AE6">
        <w:rPr>
          <w:rFonts w:ascii="Calibri" w:hAnsi="Calibri" w:cs="Calibri"/>
          <w:b/>
          <w:bCs/>
          <w:iCs/>
          <w:highlight w:val="lightGray"/>
        </w:rPr>
        <w:t>Progressistes</w:t>
      </w:r>
      <w:r w:rsidR="00D04AE6" w:rsidRPr="00D04AE6">
        <w:rPr>
          <w:rFonts w:ascii="Calibri" w:hAnsi="Calibri" w:cs="Calibri"/>
          <w:b/>
          <w:bCs/>
          <w:iCs/>
          <w:highlight w:val="lightGray"/>
        </w:rPr>
        <w:t> :</w:t>
      </w:r>
      <w:r>
        <w:rPr>
          <w:rFonts w:ascii="Times New Roman" w:hAnsi="Times New Roman" w:cs="Times New Roman"/>
          <w:b/>
          <w:bCs/>
          <w:i/>
          <w:iCs/>
        </w:rPr>
        <w:t> </w:t>
      </w:r>
      <w:r w:rsidR="00B9471D" w:rsidRPr="00B13BF1">
        <w:rPr>
          <w:rFonts w:ascii="Times New Roman" w:hAnsi="Times New Roman" w:cs="Times New Roman"/>
          <w:b/>
          <w:bCs/>
          <w:iCs/>
        </w:rPr>
        <w:t xml:space="preserve">Enfin, </w:t>
      </w:r>
      <w:r w:rsidR="00CC127F" w:rsidRPr="00B13BF1">
        <w:rPr>
          <w:rFonts w:ascii="Times New Roman" w:hAnsi="Times New Roman" w:cs="Times New Roman"/>
          <w:b/>
          <w:bCs/>
          <w:iCs/>
        </w:rPr>
        <w:t>êtes-vous pleinement partie prenante des échanges</w:t>
      </w:r>
      <w:r w:rsidR="009D29C7" w:rsidRPr="00B13BF1">
        <w:rPr>
          <w:rFonts w:ascii="Times New Roman" w:hAnsi="Times New Roman" w:cs="Times New Roman"/>
          <w:b/>
          <w:bCs/>
          <w:iCs/>
        </w:rPr>
        <w:t xml:space="preserve"> et </w:t>
      </w:r>
      <w:r w:rsidR="00D11580" w:rsidRPr="00B13BF1">
        <w:rPr>
          <w:rFonts w:ascii="Times New Roman" w:hAnsi="Times New Roman" w:cs="Times New Roman"/>
          <w:b/>
          <w:bCs/>
          <w:iCs/>
        </w:rPr>
        <w:t xml:space="preserve">des ajustements </w:t>
      </w:r>
      <w:r w:rsidR="009D29C7" w:rsidRPr="00B13BF1">
        <w:rPr>
          <w:rFonts w:ascii="Times New Roman" w:hAnsi="Times New Roman" w:cs="Times New Roman"/>
          <w:b/>
          <w:bCs/>
          <w:iCs/>
        </w:rPr>
        <w:t xml:space="preserve">en cours </w:t>
      </w:r>
      <w:r w:rsidR="00D11580" w:rsidRPr="00B13BF1">
        <w:rPr>
          <w:rFonts w:ascii="Times New Roman" w:hAnsi="Times New Roman" w:cs="Times New Roman"/>
          <w:b/>
          <w:bCs/>
          <w:iCs/>
        </w:rPr>
        <w:t xml:space="preserve">qui permettront à l’ASNR de </w:t>
      </w:r>
      <w:r w:rsidR="009D29C7" w:rsidRPr="00B13BF1">
        <w:rPr>
          <w:rFonts w:ascii="Times New Roman" w:hAnsi="Times New Roman" w:cs="Times New Roman"/>
          <w:b/>
          <w:bCs/>
          <w:iCs/>
        </w:rPr>
        <w:t>trouver sa place dans ce monde du nucléaire en pleine mutation et un mode de fonctionnement</w:t>
      </w:r>
      <w:r w:rsidR="00C36F7A" w:rsidRPr="00B13BF1">
        <w:rPr>
          <w:rFonts w:ascii="Times New Roman" w:hAnsi="Times New Roman" w:cs="Times New Roman"/>
          <w:b/>
          <w:bCs/>
          <w:iCs/>
        </w:rPr>
        <w:t xml:space="preserve"> pérenne et pertinent </w:t>
      </w:r>
      <w:r w:rsidR="00BE4673" w:rsidRPr="00B13BF1">
        <w:rPr>
          <w:rFonts w:ascii="Times New Roman" w:hAnsi="Times New Roman" w:cs="Times New Roman"/>
          <w:b/>
          <w:bCs/>
          <w:iCs/>
        </w:rPr>
        <w:t>vis-à-vis de ces enjeux ?</w:t>
      </w:r>
    </w:p>
    <w:p w14:paraId="54F95553" w14:textId="2E79B251" w:rsidR="00F77E58" w:rsidRDefault="0079712B" w:rsidP="005F6E61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79712B">
        <w:rPr>
          <w:rFonts w:ascii="Calibri" w:hAnsi="Calibri" w:cs="Calibri"/>
          <w:b/>
        </w:rPr>
        <w:t>N.L</w:t>
      </w:r>
      <w:r w:rsidR="00633E6F">
        <w:rPr>
          <w:rFonts w:ascii="Calibri" w:hAnsi="Calibri" w:cs="Calibri"/>
          <w:b/>
        </w:rPr>
        <w:t>.</w:t>
      </w:r>
      <w:r w:rsidRPr="0079712B">
        <w:rPr>
          <w:rFonts w:ascii="Calibri" w:hAnsi="Calibri" w:cs="Calibri"/>
          <w:b/>
        </w:rPr>
        <w:t>-Q</w:t>
      </w:r>
      <w:r w:rsidR="00633E6F">
        <w:rPr>
          <w:rFonts w:ascii="Calibri" w:hAnsi="Calibri" w:cs="Calibri"/>
          <w:b/>
        </w:rPr>
        <w:t>.</w:t>
      </w:r>
      <w:bookmarkStart w:id="0" w:name="_GoBack"/>
      <w:bookmarkEnd w:id="0"/>
      <w:r w:rsidRPr="0079712B">
        <w:rPr>
          <w:rFonts w:ascii="Calibri" w:hAnsi="Calibri" w:cs="Calibri"/>
          <w:b/>
        </w:rPr>
        <w:t> :</w:t>
      </w:r>
      <w:r>
        <w:rPr>
          <w:rFonts w:ascii="Times New Roman" w:hAnsi="Times New Roman" w:cs="Times New Roman"/>
        </w:rPr>
        <w:t xml:space="preserve"> </w:t>
      </w:r>
      <w:r w:rsidR="00752157" w:rsidRPr="00B13BF1">
        <w:rPr>
          <w:rFonts w:ascii="Times New Roman" w:hAnsi="Times New Roman" w:cs="Times New Roman"/>
        </w:rPr>
        <w:t>Nous devons</w:t>
      </w:r>
      <w:r w:rsidR="00F77E58" w:rsidRPr="00B13BF1">
        <w:rPr>
          <w:rFonts w:ascii="Times New Roman" w:hAnsi="Times New Roman" w:cs="Times New Roman"/>
        </w:rPr>
        <w:t xml:space="preserve"> garder la confiance du public</w:t>
      </w:r>
      <w:r w:rsidR="003A1895" w:rsidRPr="00B13BF1">
        <w:rPr>
          <w:rFonts w:ascii="Times New Roman" w:hAnsi="Times New Roman" w:cs="Times New Roman"/>
        </w:rPr>
        <w:t xml:space="preserve">, </w:t>
      </w:r>
      <w:r w:rsidR="00752157" w:rsidRPr="00B13BF1">
        <w:rPr>
          <w:rFonts w:ascii="Times New Roman" w:hAnsi="Times New Roman" w:cs="Times New Roman"/>
        </w:rPr>
        <w:t xml:space="preserve">confiance </w:t>
      </w:r>
      <w:r w:rsidR="003A1895" w:rsidRPr="00B13BF1">
        <w:rPr>
          <w:rFonts w:ascii="Times New Roman" w:hAnsi="Times New Roman" w:cs="Times New Roman"/>
        </w:rPr>
        <w:t xml:space="preserve">qu’il nous a fallu regagner après l’accident de </w:t>
      </w:r>
      <w:r w:rsidR="006E1D36" w:rsidRPr="00B13BF1">
        <w:rPr>
          <w:rFonts w:ascii="Times New Roman" w:hAnsi="Times New Roman" w:cs="Times New Roman"/>
        </w:rPr>
        <w:t>Tchernobyl</w:t>
      </w:r>
      <w:r w:rsidR="003A1895" w:rsidRPr="00B13BF1">
        <w:rPr>
          <w:rFonts w:ascii="Times New Roman" w:hAnsi="Times New Roman" w:cs="Times New Roman"/>
        </w:rPr>
        <w:t>.</w:t>
      </w:r>
      <w:r w:rsidR="00E222BC" w:rsidRPr="00B13BF1">
        <w:rPr>
          <w:rFonts w:ascii="Times New Roman" w:hAnsi="Times New Roman" w:cs="Times New Roman"/>
        </w:rPr>
        <w:t xml:space="preserve"> Mais gardons en tête que les exploitants sont les premiers garants de la sécurité</w:t>
      </w:r>
      <w:r w:rsidR="009D47F1" w:rsidRPr="00B13BF1">
        <w:rPr>
          <w:rFonts w:ascii="Times New Roman" w:hAnsi="Times New Roman" w:cs="Times New Roman"/>
        </w:rPr>
        <w:t xml:space="preserve"> et de la sûreté</w:t>
      </w:r>
      <w:r w:rsidR="00E222BC" w:rsidRPr="00B13BF1">
        <w:rPr>
          <w:rFonts w:ascii="Times New Roman" w:hAnsi="Times New Roman" w:cs="Times New Roman"/>
        </w:rPr>
        <w:t xml:space="preserve"> de leur installation.</w:t>
      </w:r>
      <w:r w:rsidR="00F77E58" w:rsidRPr="00B13BF1">
        <w:rPr>
          <w:rFonts w:ascii="Times New Roman" w:hAnsi="Times New Roman" w:cs="Times New Roman"/>
        </w:rPr>
        <w:t xml:space="preserve"> </w:t>
      </w:r>
      <w:r w:rsidR="006E1D36" w:rsidRPr="00B13BF1">
        <w:rPr>
          <w:rFonts w:ascii="Times New Roman" w:hAnsi="Times New Roman" w:cs="Times New Roman"/>
        </w:rPr>
        <w:t>Le renouveau du nucléaire nécessite une Autorité forte</w:t>
      </w:r>
      <w:r w:rsidR="00D50186" w:rsidRPr="00B13BF1">
        <w:rPr>
          <w:rFonts w:ascii="Times New Roman" w:hAnsi="Times New Roman" w:cs="Times New Roman"/>
        </w:rPr>
        <w:t>, crédible et compétente</w:t>
      </w:r>
      <w:r w:rsidR="00A316E3" w:rsidRPr="00B13BF1">
        <w:rPr>
          <w:rFonts w:ascii="Times New Roman" w:hAnsi="Times New Roman" w:cs="Times New Roman"/>
        </w:rPr>
        <w:t>, au rendez-vous de</w:t>
      </w:r>
      <w:r w:rsidR="008C0142" w:rsidRPr="00B13BF1">
        <w:rPr>
          <w:rFonts w:ascii="Times New Roman" w:hAnsi="Times New Roman" w:cs="Times New Roman"/>
        </w:rPr>
        <w:t xml:space="preserve"> ces</w:t>
      </w:r>
      <w:r w:rsidR="00A316E3" w:rsidRPr="00B13BF1">
        <w:rPr>
          <w:rFonts w:ascii="Times New Roman" w:hAnsi="Times New Roman" w:cs="Times New Roman"/>
        </w:rPr>
        <w:t xml:space="preserve"> enjeux.</w:t>
      </w:r>
    </w:p>
    <w:p w14:paraId="4DB5543E" w14:textId="217F0D53" w:rsidR="005F6E61" w:rsidRPr="00B13BF1" w:rsidRDefault="0094799F" w:rsidP="005F6E61">
      <w:pPr>
        <w:spacing w:before="12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*SANDRA BRISSON est</w:t>
      </w:r>
      <w:r w:rsidRPr="009479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ingénieure propulsion nucléaire.</w:t>
      </w:r>
    </w:p>
    <w:sectPr w:rsidR="005F6E61" w:rsidRPr="00B13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C7846" w14:textId="77777777" w:rsidR="00270BCA" w:rsidRDefault="00270BCA" w:rsidP="00E66C72">
      <w:pPr>
        <w:spacing w:after="0" w:line="240" w:lineRule="auto"/>
      </w:pPr>
      <w:r>
        <w:separator/>
      </w:r>
    </w:p>
  </w:endnote>
  <w:endnote w:type="continuationSeparator" w:id="0">
    <w:p w14:paraId="058E4C9C" w14:textId="77777777" w:rsidR="00270BCA" w:rsidRDefault="00270BCA" w:rsidP="00E66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9A4D4" w14:textId="77777777" w:rsidR="00270BCA" w:rsidRDefault="00270BCA" w:rsidP="00E66C72">
      <w:pPr>
        <w:spacing w:after="0" w:line="240" w:lineRule="auto"/>
      </w:pPr>
      <w:r>
        <w:separator/>
      </w:r>
    </w:p>
  </w:footnote>
  <w:footnote w:type="continuationSeparator" w:id="0">
    <w:p w14:paraId="7CB7A913" w14:textId="77777777" w:rsidR="00270BCA" w:rsidRDefault="00270BCA" w:rsidP="00E66C72">
      <w:pPr>
        <w:spacing w:after="0" w:line="240" w:lineRule="auto"/>
      </w:pPr>
      <w:r>
        <w:continuationSeparator/>
      </w:r>
    </w:p>
  </w:footnote>
  <w:footnote w:id="1">
    <w:p w14:paraId="503B588A" w14:textId="2CAFEDC3" w:rsidR="00E66C72" w:rsidRDefault="00E66C72">
      <w:pPr>
        <w:pStyle w:val="Notedebasdepage"/>
      </w:pPr>
      <w:r w:rsidRPr="005910CC">
        <w:rPr>
          <w:rStyle w:val="Appelnotedebasdep"/>
          <w:vertAlign w:val="baseline"/>
        </w:rPr>
        <w:footnoteRef/>
      </w:r>
      <w:r w:rsidR="005910CC">
        <w:t>. </w:t>
      </w:r>
      <w:r w:rsidRPr="00E66C72">
        <w:t>https://www.cgt.fr/comm-de-presse/lettre-ouverte</w:t>
      </w:r>
      <w:r w:rsidR="00B13BF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A1F"/>
    <w:multiLevelType w:val="hybridMultilevel"/>
    <w:tmpl w:val="17209050"/>
    <w:lvl w:ilvl="0" w:tplc="9306EE2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onsecutiveHyphenLimit w:val="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B1"/>
    <w:rsid w:val="00012691"/>
    <w:rsid w:val="0004098B"/>
    <w:rsid w:val="00050A4D"/>
    <w:rsid w:val="00085CF7"/>
    <w:rsid w:val="00094F0D"/>
    <w:rsid w:val="000B2D18"/>
    <w:rsid w:val="000D6FF4"/>
    <w:rsid w:val="00100CC3"/>
    <w:rsid w:val="0010277E"/>
    <w:rsid w:val="0010394A"/>
    <w:rsid w:val="00103FCD"/>
    <w:rsid w:val="00105B2D"/>
    <w:rsid w:val="001221F0"/>
    <w:rsid w:val="0014154E"/>
    <w:rsid w:val="00151F97"/>
    <w:rsid w:val="001964B1"/>
    <w:rsid w:val="001A3EBD"/>
    <w:rsid w:val="001B3F4F"/>
    <w:rsid w:val="001C2EF0"/>
    <w:rsid w:val="00212E9E"/>
    <w:rsid w:val="00240120"/>
    <w:rsid w:val="00254341"/>
    <w:rsid w:val="00270BCA"/>
    <w:rsid w:val="00271851"/>
    <w:rsid w:val="002844EB"/>
    <w:rsid w:val="002A6929"/>
    <w:rsid w:val="002A6FDB"/>
    <w:rsid w:val="002D17C2"/>
    <w:rsid w:val="002E07F3"/>
    <w:rsid w:val="002E4FAD"/>
    <w:rsid w:val="00304D1E"/>
    <w:rsid w:val="00316FAD"/>
    <w:rsid w:val="003707F0"/>
    <w:rsid w:val="003850C1"/>
    <w:rsid w:val="003A1895"/>
    <w:rsid w:val="003A7A2D"/>
    <w:rsid w:val="003C7C10"/>
    <w:rsid w:val="003D2B02"/>
    <w:rsid w:val="003D36CD"/>
    <w:rsid w:val="0041618F"/>
    <w:rsid w:val="004279EB"/>
    <w:rsid w:val="00465807"/>
    <w:rsid w:val="00470072"/>
    <w:rsid w:val="00473884"/>
    <w:rsid w:val="00473A05"/>
    <w:rsid w:val="004A40B5"/>
    <w:rsid w:val="004B38CA"/>
    <w:rsid w:val="004D0D1A"/>
    <w:rsid w:val="004E20BE"/>
    <w:rsid w:val="004E3A98"/>
    <w:rsid w:val="00520DA1"/>
    <w:rsid w:val="00523A9F"/>
    <w:rsid w:val="00526FA4"/>
    <w:rsid w:val="00544543"/>
    <w:rsid w:val="005639D5"/>
    <w:rsid w:val="00565289"/>
    <w:rsid w:val="00584A31"/>
    <w:rsid w:val="005863CC"/>
    <w:rsid w:val="005910CC"/>
    <w:rsid w:val="005A5ACE"/>
    <w:rsid w:val="005D4D62"/>
    <w:rsid w:val="005F6E61"/>
    <w:rsid w:val="0061232A"/>
    <w:rsid w:val="00633689"/>
    <w:rsid w:val="00633E6F"/>
    <w:rsid w:val="00643F86"/>
    <w:rsid w:val="00656C96"/>
    <w:rsid w:val="00671FB6"/>
    <w:rsid w:val="00695948"/>
    <w:rsid w:val="006D0A7A"/>
    <w:rsid w:val="006D3F5F"/>
    <w:rsid w:val="006E17B6"/>
    <w:rsid w:val="006E1D36"/>
    <w:rsid w:val="00706A9A"/>
    <w:rsid w:val="00707D3B"/>
    <w:rsid w:val="00720964"/>
    <w:rsid w:val="00752157"/>
    <w:rsid w:val="00757D21"/>
    <w:rsid w:val="007724D4"/>
    <w:rsid w:val="00782AA3"/>
    <w:rsid w:val="0079712B"/>
    <w:rsid w:val="007A47A0"/>
    <w:rsid w:val="007C1F63"/>
    <w:rsid w:val="007C5458"/>
    <w:rsid w:val="008024C5"/>
    <w:rsid w:val="00803836"/>
    <w:rsid w:val="00831F79"/>
    <w:rsid w:val="00833D18"/>
    <w:rsid w:val="008358B5"/>
    <w:rsid w:val="00893F46"/>
    <w:rsid w:val="008B71C3"/>
    <w:rsid w:val="008C0142"/>
    <w:rsid w:val="008E5975"/>
    <w:rsid w:val="008F073F"/>
    <w:rsid w:val="00917B05"/>
    <w:rsid w:val="00944A84"/>
    <w:rsid w:val="0094799F"/>
    <w:rsid w:val="00961D5B"/>
    <w:rsid w:val="00962099"/>
    <w:rsid w:val="00977BE2"/>
    <w:rsid w:val="009933C7"/>
    <w:rsid w:val="00994341"/>
    <w:rsid w:val="009D29C7"/>
    <w:rsid w:val="009D47F1"/>
    <w:rsid w:val="009D6D13"/>
    <w:rsid w:val="009E599A"/>
    <w:rsid w:val="00A053DD"/>
    <w:rsid w:val="00A06F3F"/>
    <w:rsid w:val="00A11051"/>
    <w:rsid w:val="00A316E3"/>
    <w:rsid w:val="00A35EDB"/>
    <w:rsid w:val="00A376AD"/>
    <w:rsid w:val="00A43B65"/>
    <w:rsid w:val="00A501D2"/>
    <w:rsid w:val="00A569E8"/>
    <w:rsid w:val="00A76B19"/>
    <w:rsid w:val="00A856F5"/>
    <w:rsid w:val="00AC4334"/>
    <w:rsid w:val="00AD6C7D"/>
    <w:rsid w:val="00B13BF1"/>
    <w:rsid w:val="00B21854"/>
    <w:rsid w:val="00B62E3D"/>
    <w:rsid w:val="00B75B70"/>
    <w:rsid w:val="00B9471D"/>
    <w:rsid w:val="00BA4980"/>
    <w:rsid w:val="00BD4E71"/>
    <w:rsid w:val="00BE4673"/>
    <w:rsid w:val="00C01524"/>
    <w:rsid w:val="00C26315"/>
    <w:rsid w:val="00C36F7A"/>
    <w:rsid w:val="00C4186D"/>
    <w:rsid w:val="00C526A8"/>
    <w:rsid w:val="00C65683"/>
    <w:rsid w:val="00C90AE4"/>
    <w:rsid w:val="00CB467A"/>
    <w:rsid w:val="00CB4E5C"/>
    <w:rsid w:val="00CC01AC"/>
    <w:rsid w:val="00CC127F"/>
    <w:rsid w:val="00CD6938"/>
    <w:rsid w:val="00CE0557"/>
    <w:rsid w:val="00D04AE6"/>
    <w:rsid w:val="00D061E5"/>
    <w:rsid w:val="00D11580"/>
    <w:rsid w:val="00D4521C"/>
    <w:rsid w:val="00D4787F"/>
    <w:rsid w:val="00D50186"/>
    <w:rsid w:val="00D634C8"/>
    <w:rsid w:val="00D64636"/>
    <w:rsid w:val="00D903C8"/>
    <w:rsid w:val="00DB6652"/>
    <w:rsid w:val="00DE1A41"/>
    <w:rsid w:val="00DF5093"/>
    <w:rsid w:val="00E04F11"/>
    <w:rsid w:val="00E222BC"/>
    <w:rsid w:val="00E37F08"/>
    <w:rsid w:val="00E66C72"/>
    <w:rsid w:val="00E74029"/>
    <w:rsid w:val="00E745F6"/>
    <w:rsid w:val="00E77BA0"/>
    <w:rsid w:val="00E843BD"/>
    <w:rsid w:val="00EA3A91"/>
    <w:rsid w:val="00EA710F"/>
    <w:rsid w:val="00EB426F"/>
    <w:rsid w:val="00ED352A"/>
    <w:rsid w:val="00F125AE"/>
    <w:rsid w:val="00F30F11"/>
    <w:rsid w:val="00F77E58"/>
    <w:rsid w:val="00FA02E9"/>
    <w:rsid w:val="00FB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1CFB"/>
  <w15:chartTrackingRefBased/>
  <w15:docId w15:val="{AA8979B6-FC81-4A2A-9DCA-94146B5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96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6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6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6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6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6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6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6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6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6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6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6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64B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64B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64B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64B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64B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64B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6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6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6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96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6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964B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964B1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1964B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6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64B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64B1"/>
    <w:rPr>
      <w:b/>
      <w:bCs/>
      <w:smallCaps/>
      <w:color w:val="0F4761" w:themeColor="accent1" w:themeShade="BF"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66C7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66C7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66C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0F80-55F0-40F0-ADB7-2BA718A08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1074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brisson sandra</dc:creator>
  <cp:keywords/>
  <dc:description/>
  <cp:lastModifiedBy>Jaime</cp:lastModifiedBy>
  <cp:revision>17</cp:revision>
  <cp:lastPrinted>2025-03-27T17:20:00Z</cp:lastPrinted>
  <dcterms:created xsi:type="dcterms:W3CDTF">2025-03-07T17:03:00Z</dcterms:created>
  <dcterms:modified xsi:type="dcterms:W3CDTF">2025-04-10T11:43:00Z</dcterms:modified>
</cp:coreProperties>
</file>